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2EE7D" w14:textId="77777777" w:rsidR="00466B38" w:rsidRDefault="00C847EF" w:rsidP="00466B38">
      <w:pPr>
        <w:ind w:leftChars="-135" w:left="-282" w:hanging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39423A13" wp14:editId="3CBACCD6">
                <wp:simplePos x="0" y="0"/>
                <wp:positionH relativeFrom="column">
                  <wp:posOffset>-196215</wp:posOffset>
                </wp:positionH>
                <wp:positionV relativeFrom="paragraph">
                  <wp:posOffset>-120015</wp:posOffset>
                </wp:positionV>
                <wp:extent cx="6724649" cy="1442085"/>
                <wp:effectExtent l="19050" t="19050" r="0" b="2476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49" cy="1442085"/>
                          <a:chOff x="-5715" y="152400"/>
                          <a:chExt cx="6724649" cy="144208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-5715" y="152400"/>
                            <a:ext cx="6619875" cy="1442085"/>
                          </a:xfrm>
                          <a:prstGeom prst="rect">
                            <a:avLst/>
                          </a:prstGeom>
                          <a:ln w="28575" cmpd="thickThin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4618989" y="691515"/>
                            <a:ext cx="2099945" cy="9029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CCDE1C" w14:textId="77777777" w:rsidR="006F0B85" w:rsidRDefault="002F1EC8" w:rsidP="006F0B85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令和</w:t>
                              </w:r>
                              <w:r w:rsidR="00F25B41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年</w:t>
                              </w:r>
                              <w:r w:rsidR="00F25B41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5A726E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月</w:t>
                              </w:r>
                              <w:r w:rsidR="00172987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１５</w:t>
                              </w:r>
                              <w:r w:rsidR="008D2831" w:rsidRPr="008D2831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日発行</w:t>
                              </w:r>
                              <w:r w:rsidR="00C847EF" w:rsidRPr="009F7D48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84652" w:rsidRPr="009F7D48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第</w:t>
                              </w:r>
                              <w:r w:rsidR="00F25B41" w:rsidRPr="009F7D48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11</w:t>
                              </w:r>
                              <w:r w:rsidR="008D2831" w:rsidRPr="009F7D48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号</w:t>
                              </w:r>
                            </w:p>
                            <w:p w14:paraId="63719D07" w14:textId="77777777" w:rsidR="006F0B85" w:rsidRDefault="008D2831" w:rsidP="006F0B85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w w:val="90"/>
                                  <w:sz w:val="18"/>
                                  <w:szCs w:val="18"/>
                                </w:rPr>
                              </w:pPr>
                              <w:r w:rsidRPr="008D2831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多摩市聖ヶ丘</w:t>
                              </w:r>
                              <w:r w:rsidRPr="008D2831">
                                <w:rPr>
                                  <w:rFonts w:ascii="HG丸ｺﾞｼｯｸM-PRO" w:eastAsia="HG丸ｺﾞｼｯｸM-PRO" w:hAnsi="HG丸ｺﾞｼｯｸM-PRO" w:hint="eastAsia"/>
                                  <w:w w:val="90"/>
                                  <w:sz w:val="18"/>
                                  <w:szCs w:val="18"/>
                                </w:rPr>
                                <w:t>１－</w:t>
                              </w:r>
                              <w:r w:rsidR="006F0B85">
                                <w:rPr>
                                  <w:rFonts w:ascii="HG丸ｺﾞｼｯｸM-PRO" w:eastAsia="HG丸ｺﾞｼｯｸM-PRO" w:hAnsi="HG丸ｺﾞｼｯｸM-PRO" w:hint="eastAsia"/>
                                  <w:w w:val="90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6F0B85">
                                <w:rPr>
                                  <w:rFonts w:ascii="HG丸ｺﾞｼｯｸM-PRO" w:eastAsia="HG丸ｺﾞｼｯｸM-PRO" w:hAnsi="HG丸ｺﾞｼｯｸM-PRO"/>
                                  <w:w w:val="90"/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8D2831">
                                <w:rPr>
                                  <w:rFonts w:ascii="HG丸ｺﾞｼｯｸM-PRO" w:eastAsia="HG丸ｺﾞｼｯｸM-PRO" w:hAnsi="HG丸ｺﾞｼｯｸM-PRO" w:hint="eastAsia"/>
                                  <w:w w:val="90"/>
                                  <w:sz w:val="18"/>
                                  <w:szCs w:val="18"/>
                                </w:rPr>
                                <w:t>－１</w:t>
                              </w:r>
                            </w:p>
                            <w:p w14:paraId="18A212FA" w14:textId="77777777" w:rsidR="008D2831" w:rsidRDefault="008D2831" w:rsidP="006F0B85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w w:val="80"/>
                                  <w:sz w:val="18"/>
                                  <w:szCs w:val="18"/>
                                </w:rPr>
                              </w:pPr>
                              <w:r w:rsidRPr="008D2831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 xml:space="preserve">電　話　</w:t>
                              </w:r>
                              <w:r w:rsidRPr="008D2831">
                                <w:rPr>
                                  <w:rFonts w:ascii="HG丸ｺﾞｼｯｸM-PRO" w:eastAsia="HG丸ｺﾞｼｯｸM-PRO" w:hAnsi="HG丸ｺﾞｼｯｸM-PRO" w:hint="eastAsia"/>
                                  <w:w w:val="80"/>
                                  <w:sz w:val="18"/>
                                  <w:szCs w:val="18"/>
                                </w:rPr>
                                <w:t>０４２－３７４－８１１１</w:t>
                              </w:r>
                            </w:p>
                            <w:p w14:paraId="1CBEB6D9" w14:textId="77777777" w:rsidR="006F0B85" w:rsidRPr="008D2831" w:rsidRDefault="006F0B85" w:rsidP="006F0B85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 xml:space="preserve">発行者　</w:t>
                              </w:r>
                              <w:r w:rsidR="00A47D64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校</w:t>
                              </w:r>
                              <w:r w:rsidR="00583F26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 xml:space="preserve">長　</w:t>
                              </w:r>
                              <w:r w:rsidR="00004086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西田</w:t>
                              </w:r>
                              <w:r w:rsidR="00004086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  <w:t xml:space="preserve">　良</w:t>
                              </w:r>
                              <w:r w:rsidR="00004086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423A13" id="グループ化 13" o:spid="_x0000_s1026" style="position:absolute;left:0;text-align:left;margin-left:-15.45pt;margin-top:-9.45pt;width:529.5pt;height:113.55pt;z-index:251703296;mso-width-relative:margin;mso-height-relative:margin" coordorigin="-57,1524" coordsize="67246,14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">
                <v:rect id="正方形/長方形 1" o:spid="_x0000_s1027" style="position:absolute;left:-57;top:1524;width:66198;height:14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" fillcolor="white [3201]" strokecolor="black [3213]" strokeweight="2.25pt">
                  <v:stroke linestyle="thickThin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46189;top:6915;width:21000;height:9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19CCDE1C" w14:textId="77777777" w:rsidR="006F0B85" w:rsidRDefault="002F1EC8" w:rsidP="006F0B85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令和</w:t>
                        </w:r>
                        <w:r w:rsidR="00F25B41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年</w:t>
                        </w:r>
                        <w:r w:rsidR="00F25B41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1</w:t>
                        </w:r>
                        <w:r w:rsidR="005A726E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月</w:t>
                        </w:r>
                        <w:r w:rsidR="00172987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１５</w:t>
                        </w:r>
                        <w:r w:rsidR="008D2831" w:rsidRPr="008D2831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日発行</w:t>
                        </w:r>
                        <w:r w:rsidR="00C847EF" w:rsidRPr="009F7D48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 xml:space="preserve"> </w:t>
                        </w:r>
                        <w:r w:rsidR="00B84652" w:rsidRPr="009F7D48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第</w:t>
                        </w:r>
                        <w:r w:rsidR="00F25B41" w:rsidRPr="009F7D48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11</w:t>
                        </w:r>
                        <w:r w:rsidR="008D2831" w:rsidRPr="009F7D48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号</w:t>
                        </w:r>
                      </w:p>
                      <w:p w14:paraId="63719D07" w14:textId="77777777" w:rsidR="006F0B85" w:rsidRDefault="008D2831" w:rsidP="006F0B85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w w:val="90"/>
                            <w:sz w:val="18"/>
                            <w:szCs w:val="18"/>
                          </w:rPr>
                        </w:pPr>
                        <w:r w:rsidRPr="008D2831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多摩市聖ヶ丘</w:t>
                        </w:r>
                        <w:r w:rsidRPr="008D2831">
                          <w:rPr>
                            <w:rFonts w:ascii="HG丸ｺﾞｼｯｸM-PRO" w:eastAsia="HG丸ｺﾞｼｯｸM-PRO" w:hAnsi="HG丸ｺﾞｼｯｸM-PRO" w:hint="eastAsia"/>
                            <w:w w:val="90"/>
                            <w:sz w:val="18"/>
                            <w:szCs w:val="18"/>
                          </w:rPr>
                          <w:t>１－</w:t>
                        </w:r>
                        <w:r w:rsidR="006F0B85">
                          <w:rPr>
                            <w:rFonts w:ascii="HG丸ｺﾞｼｯｸM-PRO" w:eastAsia="HG丸ｺﾞｼｯｸM-PRO" w:hAnsi="HG丸ｺﾞｼｯｸM-PRO" w:hint="eastAsia"/>
                            <w:w w:val="90"/>
                            <w:sz w:val="18"/>
                            <w:szCs w:val="18"/>
                          </w:rPr>
                          <w:t>1</w:t>
                        </w:r>
                        <w:r w:rsidR="006F0B85">
                          <w:rPr>
                            <w:rFonts w:ascii="HG丸ｺﾞｼｯｸM-PRO" w:eastAsia="HG丸ｺﾞｼｯｸM-PRO" w:hAnsi="HG丸ｺﾞｼｯｸM-PRO"/>
                            <w:w w:val="90"/>
                            <w:sz w:val="18"/>
                            <w:szCs w:val="18"/>
                          </w:rPr>
                          <w:t>7</w:t>
                        </w:r>
                        <w:r w:rsidRPr="008D2831">
                          <w:rPr>
                            <w:rFonts w:ascii="HG丸ｺﾞｼｯｸM-PRO" w:eastAsia="HG丸ｺﾞｼｯｸM-PRO" w:hAnsi="HG丸ｺﾞｼｯｸM-PRO" w:hint="eastAsia"/>
                            <w:w w:val="90"/>
                            <w:sz w:val="18"/>
                            <w:szCs w:val="18"/>
                          </w:rPr>
                          <w:t>－１</w:t>
                        </w:r>
                      </w:p>
                      <w:p w14:paraId="18A212FA" w14:textId="77777777" w:rsidR="008D2831" w:rsidRDefault="008D2831" w:rsidP="006F0B85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w w:val="80"/>
                            <w:sz w:val="18"/>
                            <w:szCs w:val="18"/>
                          </w:rPr>
                        </w:pPr>
                        <w:r w:rsidRPr="008D2831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 xml:space="preserve">電　話　</w:t>
                        </w:r>
                        <w:r w:rsidRPr="008D2831">
                          <w:rPr>
                            <w:rFonts w:ascii="HG丸ｺﾞｼｯｸM-PRO" w:eastAsia="HG丸ｺﾞｼｯｸM-PRO" w:hAnsi="HG丸ｺﾞｼｯｸM-PRO" w:hint="eastAsia"/>
                            <w:w w:val="80"/>
                            <w:sz w:val="18"/>
                            <w:szCs w:val="18"/>
                          </w:rPr>
                          <w:t>０４２－３７４－８１１１</w:t>
                        </w:r>
                      </w:p>
                      <w:p w14:paraId="1CBEB6D9" w14:textId="77777777" w:rsidR="006F0B85" w:rsidRPr="008D2831" w:rsidRDefault="006F0B85" w:rsidP="006F0B85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 xml:space="preserve">発行者　</w:t>
                        </w:r>
                        <w:r w:rsidR="00A47D64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校</w:t>
                        </w:r>
                        <w:r w:rsidR="00583F26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 xml:space="preserve">長　</w:t>
                        </w:r>
                        <w:r w:rsidR="00004086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西田</w:t>
                        </w:r>
                        <w:r w:rsidR="00004086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  <w:t xml:space="preserve">　良</w:t>
                        </w:r>
                        <w:r w:rsidR="00004086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A4100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50F0BA" wp14:editId="6D2FF83E">
                <wp:simplePos x="0" y="0"/>
                <wp:positionH relativeFrom="margin">
                  <wp:posOffset>661035</wp:posOffset>
                </wp:positionH>
                <wp:positionV relativeFrom="paragraph">
                  <wp:posOffset>-72390</wp:posOffset>
                </wp:positionV>
                <wp:extent cx="5114925" cy="8763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A48D4" w14:textId="77777777" w:rsidR="00084D5D" w:rsidRPr="00C021AC" w:rsidRDefault="00084D5D" w:rsidP="00084D5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36"/>
                              </w:rPr>
                            </w:pPr>
                            <w:r w:rsidRPr="00C021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36"/>
                              </w:rPr>
                              <w:t>東京都立多摩桜の丘学園学校だより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0F0BA" id="テキスト ボックス 2" o:spid="_x0000_s1029" type="#_x0000_t202" style="position:absolute;left:0;text-align:left;margin-left:52.05pt;margin-top:-5.7pt;width:402.75pt;height:69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" filled="f" stroked="f" strokeweight=".5pt">
                <v:textbox>
                  <w:txbxContent>
                    <w:p w14:paraId="58BA48D4" w14:textId="77777777" w:rsidR="00084D5D" w:rsidRPr="00C021AC" w:rsidRDefault="00084D5D" w:rsidP="00084D5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36"/>
                        </w:rPr>
                      </w:pPr>
                      <w:r w:rsidRPr="00C021A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36"/>
                        </w:rPr>
                        <w:t>東京都立多摩桜の丘学園学校だより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5D27">
        <w:rPr>
          <w:noProof/>
        </w:rPr>
        <w:drawing>
          <wp:anchor distT="0" distB="0" distL="114300" distR="114300" simplePos="0" relativeHeight="251723776" behindDoc="0" locked="0" layoutInCell="1" allowOverlap="1" wp14:anchorId="64535935" wp14:editId="6C923BAA">
            <wp:simplePos x="0" y="0"/>
            <wp:positionH relativeFrom="column">
              <wp:posOffset>-140970</wp:posOffset>
            </wp:positionH>
            <wp:positionV relativeFrom="paragraph">
              <wp:posOffset>-72390</wp:posOffset>
            </wp:positionV>
            <wp:extent cx="685800" cy="731121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78" cy="73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1AC">
        <w:rPr>
          <w:noProof/>
        </w:rPr>
        <w:drawing>
          <wp:anchor distT="0" distB="0" distL="114300" distR="114300" simplePos="0" relativeHeight="251715583" behindDoc="0" locked="0" layoutInCell="1" allowOverlap="1" wp14:anchorId="4107DACD" wp14:editId="6561AFA1">
            <wp:simplePos x="0" y="0"/>
            <wp:positionH relativeFrom="column">
              <wp:posOffset>-100965</wp:posOffset>
            </wp:positionH>
            <wp:positionV relativeFrom="paragraph">
              <wp:posOffset>268605</wp:posOffset>
            </wp:positionV>
            <wp:extent cx="3276600" cy="1223010"/>
            <wp:effectExtent l="0" t="0" r="0" b="0"/>
            <wp:wrapNone/>
            <wp:docPr id="7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A42E6D" w14:textId="77777777" w:rsidR="00466B38" w:rsidRDefault="00004086" w:rsidP="00466B38">
      <w:pPr>
        <w:ind w:leftChars="-135" w:left="-282" w:hanging="1"/>
      </w:pPr>
      <w:r>
        <w:rPr>
          <w:rFonts w:ascii="メイリオ" w:eastAsia="メイリオ" w:hAnsi="メイリオ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F9BA66D" wp14:editId="414C95DD">
                <wp:simplePos x="0" y="0"/>
                <wp:positionH relativeFrom="column">
                  <wp:posOffset>3735705</wp:posOffset>
                </wp:positionH>
                <wp:positionV relativeFrom="paragraph">
                  <wp:posOffset>189865</wp:posOffset>
                </wp:positionV>
                <wp:extent cx="838200" cy="84772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6CAF4B" w14:textId="77777777" w:rsidR="00004086" w:rsidRDefault="00004086" w:rsidP="0000408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069002" wp14:editId="1ECF6EED">
                                  <wp:extent cx="671830" cy="67183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1830" cy="671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BA66D" id="正方形/長方形 6" o:spid="_x0000_s1030" style="position:absolute;left:0;text-align:left;margin-left:294.15pt;margin-top:14.95pt;width:66pt;height:66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" filled="f" stroked="f" strokeweight="2pt">
                <v:textbox>
                  <w:txbxContent>
                    <w:p w14:paraId="036CAF4B" w14:textId="77777777" w:rsidR="00004086" w:rsidRDefault="00004086" w:rsidP="0000408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069002" wp14:editId="1ECF6EED">
                            <wp:extent cx="671830" cy="67183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1830" cy="671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E5EA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21E1946" wp14:editId="47BC720A">
                <wp:simplePos x="0" y="0"/>
                <wp:positionH relativeFrom="column">
                  <wp:posOffset>8651875</wp:posOffset>
                </wp:positionH>
                <wp:positionV relativeFrom="paragraph">
                  <wp:posOffset>196215</wp:posOffset>
                </wp:positionV>
                <wp:extent cx="914400" cy="931545"/>
                <wp:effectExtent l="0" t="0" r="19050" b="2095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31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30C8CB" w14:textId="77777777" w:rsidR="00782295" w:rsidRDefault="00782295" w:rsidP="007822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QR</w:t>
                            </w:r>
                            <w:r>
                              <w:t>コードを貼る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E1946" id="正方形/長方形 10" o:spid="_x0000_s1031" style="position:absolute;left:0;text-align:left;margin-left:681.25pt;margin-top:15.45pt;width:1in;height:73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" fillcolor="#4f81bd [3204]" strokecolor="#243f60 [1604]" strokeweight="2pt">
                <v:textbox>
                  <w:txbxContent>
                    <w:p w14:paraId="0130C8CB" w14:textId="77777777" w:rsidR="00782295" w:rsidRDefault="00782295" w:rsidP="0078229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QR</w:t>
                      </w:r>
                      <w:r>
                        <w:t>コードを貼る</w:t>
                      </w:r>
                    </w:p>
                  </w:txbxContent>
                </v:textbox>
              </v:rect>
            </w:pict>
          </mc:Fallback>
        </mc:AlternateContent>
      </w:r>
    </w:p>
    <w:p w14:paraId="6595FB3D" w14:textId="77777777" w:rsidR="00466B38" w:rsidRDefault="00C021AC" w:rsidP="00466B38">
      <w:pPr>
        <w:ind w:leftChars="-135" w:left="-282" w:hang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36FBAC8" wp14:editId="105D59A2">
                <wp:simplePos x="0" y="0"/>
                <wp:positionH relativeFrom="column">
                  <wp:posOffset>2622550</wp:posOffset>
                </wp:positionH>
                <wp:positionV relativeFrom="paragraph">
                  <wp:posOffset>87630</wp:posOffset>
                </wp:positionV>
                <wp:extent cx="1266825" cy="948690"/>
                <wp:effectExtent l="0" t="0" r="0" b="0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948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291D8E" w14:textId="77777777" w:rsidR="00A84465" w:rsidRPr="00C021AC" w:rsidRDefault="00A84465" w:rsidP="00A8446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C021AC"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i/>
                                <w:iCs/>
                                <w:color w:val="00B0F0"/>
                                <w:kern w:val="24"/>
                                <w:sz w:val="72"/>
                                <w:szCs w:val="88"/>
                                <w14:shadow w14:blurRad="0" w14:dist="38100" w14:dir="2640000" w14:sx="100000" w14:sy="100000" w14:kx="0" w14:ky="0" w14:algn="bl">
                                  <w14:schemeClr w14:val="accent1"/>
                                </w14:shadow>
                                <w14:textOutline w14:w="1270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ews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FBAC8" id="正方形/長方形 4" o:spid="_x0000_s1032" style="position:absolute;left:0;text-align:left;margin-left:206.5pt;margin-top:6.9pt;width:99.75pt;height:74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" filled="f" stroked="f">
                <v:textbox>
                  <w:txbxContent>
                    <w:p w14:paraId="0C291D8E" w14:textId="77777777" w:rsidR="00A84465" w:rsidRPr="00C021AC" w:rsidRDefault="00A84465" w:rsidP="00A8446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C021AC">
                        <w:rPr>
                          <w:rFonts w:asciiTheme="minorHAnsi" w:eastAsiaTheme="minorEastAsia" w:hAnsi="Century" w:cstheme="minorBidi"/>
                          <w:b/>
                          <w:bCs/>
                          <w:i/>
                          <w:iCs/>
                          <w:color w:val="00B0F0"/>
                          <w:kern w:val="24"/>
                          <w:sz w:val="72"/>
                          <w:szCs w:val="88"/>
                          <w14:shadow w14:blurRad="0" w14:dist="38100" w14:dir="2640000" w14:sx="100000" w14:sy="100000" w14:kx="0" w14:ky="0" w14:algn="bl">
                            <w14:schemeClr w14:val="accent1"/>
                          </w14:shadow>
                          <w14:textOutline w14:w="1270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ews</w:t>
                      </w:r>
                    </w:p>
                  </w:txbxContent>
                </v:textbox>
              </v:rect>
            </w:pict>
          </mc:Fallback>
        </mc:AlternateContent>
      </w:r>
    </w:p>
    <w:p w14:paraId="45D445E0" w14:textId="77777777" w:rsidR="00466B38" w:rsidRDefault="00466B38" w:rsidP="00466B38">
      <w:pPr>
        <w:ind w:leftChars="-135" w:left="-282" w:hanging="1"/>
      </w:pPr>
    </w:p>
    <w:p w14:paraId="7B897FBB" w14:textId="77777777" w:rsidR="00F652E3" w:rsidRDefault="00F652E3" w:rsidP="00F652E3">
      <w:pPr>
        <w:ind w:rightChars="-203" w:right="-426"/>
        <w:rPr>
          <w:noProof/>
        </w:rPr>
      </w:pPr>
    </w:p>
    <w:p w14:paraId="64F63592" w14:textId="77777777" w:rsidR="004C3EB1" w:rsidRDefault="004C3EB1" w:rsidP="004C3EB1">
      <w:pPr>
        <w:spacing w:line="340" w:lineRule="exact"/>
        <w:ind w:firstLine="7760"/>
        <w:rPr>
          <w:noProof/>
        </w:rPr>
      </w:pPr>
    </w:p>
    <w:p w14:paraId="54721FFE" w14:textId="3CDEFD75" w:rsidR="008F682C" w:rsidRPr="008F682C" w:rsidRDefault="00666140" w:rsidP="008F682C">
      <w:pPr>
        <w:spacing w:line="340" w:lineRule="exact"/>
        <w:jc w:val="left"/>
        <w:rPr>
          <w:rFonts w:ascii="メイリオ" w:eastAsia="メイリオ" w:hAnsi="メイリオ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F71C186" wp14:editId="0FFA8CE3">
                <wp:simplePos x="0" y="0"/>
                <wp:positionH relativeFrom="column">
                  <wp:posOffset>-120015</wp:posOffset>
                </wp:positionH>
                <wp:positionV relativeFrom="paragraph">
                  <wp:posOffset>2407284</wp:posOffset>
                </wp:positionV>
                <wp:extent cx="6457950" cy="5324475"/>
                <wp:effectExtent l="0" t="0" r="19050" b="28575"/>
                <wp:wrapNone/>
                <wp:docPr id="1424089782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5324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CA8CB" w14:textId="4292907E" w:rsidR="00696591" w:rsidRPr="00696591" w:rsidRDefault="00696591" w:rsidP="00666140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69659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１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方針</w:t>
                            </w:r>
                            <w:r w:rsidR="00605D1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について</w:t>
                            </w:r>
                          </w:p>
                          <w:p w14:paraId="022B3D79" w14:textId="407E5B16" w:rsidR="00696591" w:rsidRDefault="00696591" w:rsidP="00696591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r w:rsidRPr="0069659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中央教育審議会答申</w:t>
                            </w:r>
                            <w:r w:rsidR="00C40DD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では</w:t>
                            </w:r>
                            <w:r w:rsidR="0056307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「標準</w:t>
                            </w:r>
                            <w:r w:rsidR="00C40DD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授業</w:t>
                            </w:r>
                            <w:r w:rsidR="0056307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時数を大幅に上回っている教育課程を編成している学校は、</w:t>
                            </w:r>
                            <w:r w:rsidR="0066614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r w:rsidR="00605D1D" w:rsidRPr="00605D1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まずは、自ら見直すことを前提に点検を行い、指導体制や教育課程の編成の工夫・改善等により指導体制に見合った計画とする必要がある</w:t>
                            </w:r>
                            <w:r w:rsidR="00605D1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」と</w:t>
                            </w:r>
                            <w:r w:rsidR="00C40DD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されてい</w:t>
                            </w:r>
                            <w:r w:rsidR="006B7A2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ます</w:t>
                            </w:r>
                            <w:r w:rsidR="00C40DD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。東京都教育委員会は、このことを受け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「年間を通じて標準</w:t>
                            </w:r>
                            <w:r w:rsidR="00C40DD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授業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時数を確保できるような教育課程を順次編成する」といった方針を示し</w:t>
                            </w:r>
                            <w:r w:rsidR="00605D1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ました。</w:t>
                            </w:r>
                          </w:p>
                          <w:p w14:paraId="20EF83BB" w14:textId="77777777" w:rsidR="00132026" w:rsidRDefault="00132026" w:rsidP="00696591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</w:p>
                          <w:p w14:paraId="712B3D6D" w14:textId="0645E577" w:rsidR="00132026" w:rsidRDefault="00132026" w:rsidP="00696591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２　</w:t>
                            </w:r>
                            <w:r w:rsidR="00605D1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本校の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方向性</w:t>
                            </w:r>
                          </w:p>
                          <w:p w14:paraId="21F91E24" w14:textId="7D05D6EB" w:rsidR="00132026" w:rsidRDefault="00132026" w:rsidP="00696591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r w:rsidR="001715D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本校</w:t>
                            </w:r>
                            <w:r w:rsidR="00605D1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についても</w:t>
                            </w:r>
                            <w:r w:rsidR="001715D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="00605D1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標準</w:t>
                            </w:r>
                            <w:r w:rsidR="0005746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授業</w:t>
                            </w:r>
                            <w:r w:rsidR="00605D1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時数を大幅に上回っている現状がある</w:t>
                            </w:r>
                            <w:r w:rsidR="00286E24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ため</w:t>
                            </w:r>
                            <w:r w:rsidR="00605D1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="00B34B3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適正化を図る必要があり</w:t>
                            </w:r>
                            <w:r w:rsidR="0066614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r w:rsidR="00B34B3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ます。具体的には、</w:t>
                            </w:r>
                            <w:r w:rsidR="001715D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令和9年度に水曜日</w:t>
                            </w:r>
                            <w:r w:rsidR="00FF1D4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の</w:t>
                            </w:r>
                            <w:r w:rsidR="001715D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全校1.5便下校</w:t>
                            </w:r>
                            <w:r w:rsidR="00605D1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（14:35下校）</w:t>
                            </w:r>
                            <w:r w:rsidR="00E91A5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の週時程</w:t>
                            </w:r>
                            <w:r w:rsidR="001715D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を考えています。令和7年度及び令和8年度</w:t>
                            </w:r>
                            <w:r w:rsidR="00FF1D4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について</w:t>
                            </w:r>
                            <w:r w:rsidR="001715D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は、大幅な変更は行わず（学部によっては若干の</w:t>
                            </w:r>
                            <w:r w:rsidR="00E91A5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週</w:t>
                            </w:r>
                            <w:r w:rsidR="001715D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時程の</w:t>
                            </w:r>
                            <w:r w:rsidR="00E91A5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変更</w:t>
                            </w:r>
                            <w:r w:rsidR="001715D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有り）、それぞれの学部が短縮授業</w:t>
                            </w:r>
                            <w:r w:rsidR="00FF1D4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日</w:t>
                            </w:r>
                            <w:r w:rsidR="001715D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を増やす形で、</w:t>
                            </w:r>
                            <w:r w:rsidR="00605D1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標準</w:t>
                            </w:r>
                            <w:r w:rsidR="0005746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授業</w:t>
                            </w:r>
                            <w:r w:rsidR="00605D1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時数の適正化を図ります。</w:t>
                            </w:r>
                          </w:p>
                          <w:p w14:paraId="1E224FCC" w14:textId="77777777" w:rsidR="00132026" w:rsidRDefault="00132026" w:rsidP="00696591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</w:p>
                          <w:p w14:paraId="579DFEA9" w14:textId="385AEFD1" w:rsidR="00132026" w:rsidRDefault="00FF1D45" w:rsidP="00696591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３　各学部の変更点</w:t>
                            </w:r>
                          </w:p>
                          <w:p w14:paraId="2D92EEB0" w14:textId="22D09195" w:rsidR="0014462A" w:rsidRPr="0014462A" w:rsidRDefault="00FF1D45" w:rsidP="00696591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・Ⅰ部門小学部・・・週時程のコマ割りを</w:t>
                            </w:r>
                            <w:r w:rsidR="00C40DD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見直し、</w:t>
                            </w:r>
                            <w:r w:rsidR="0014462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生活単元学習のコマ減、国語・算数</w:t>
                            </w:r>
                            <w:r w:rsidR="00C40DD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のコマ</w:t>
                            </w:r>
                            <w:r w:rsidR="0014462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増</w:t>
                            </w:r>
                          </w:p>
                          <w:p w14:paraId="05470C52" w14:textId="1C8A3E6D" w:rsidR="00FF1D45" w:rsidRDefault="00840F3E" w:rsidP="00696591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・Ⅰ部門中学部・・・大きな変更なし</w:t>
                            </w:r>
                          </w:p>
                          <w:p w14:paraId="46FD5E33" w14:textId="201DD8DA" w:rsidR="00840F3E" w:rsidRDefault="00840F3E" w:rsidP="00696591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・Ⅰ部門高等部・・・</w:t>
                            </w:r>
                            <w:r w:rsidR="00F6447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１年次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より順次「さくらタイム」の設定</w:t>
                            </w:r>
                            <w:r w:rsidR="00F6447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（年次進行）</w:t>
                            </w:r>
                          </w:p>
                          <w:p w14:paraId="5E9310BF" w14:textId="52A111D3" w:rsidR="00840F3E" w:rsidRDefault="00840F3E" w:rsidP="00696591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・Ⅱ部門小学部・・・</w:t>
                            </w:r>
                            <w:r w:rsidR="00F6447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５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年生で「生活」の実施</w:t>
                            </w:r>
                          </w:p>
                          <w:p w14:paraId="1E925648" w14:textId="275EA7F1" w:rsidR="00840F3E" w:rsidRDefault="00840F3E" w:rsidP="00696591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・Ⅱ部門中学部・・・全学年で「理科」「社会」</w:t>
                            </w:r>
                            <w:r w:rsidR="00F6447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実施</w:t>
                            </w:r>
                          </w:p>
                          <w:p w14:paraId="33F3367C" w14:textId="4CFA5E31" w:rsidR="00840F3E" w:rsidRDefault="00840F3E" w:rsidP="00696591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・Ⅱ部門高等部・・・</w:t>
                            </w:r>
                            <w:r w:rsidR="00F6447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年次より類型に分けたクラス編成の見直し</w:t>
                            </w:r>
                            <w:r w:rsidR="00FC3929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(年次進行)</w:t>
                            </w:r>
                          </w:p>
                          <w:p w14:paraId="6C4FA2D5" w14:textId="0018F7CC" w:rsidR="00840F3E" w:rsidRDefault="00840F3E" w:rsidP="00840F3E">
                            <w:pPr>
                              <w:spacing w:line="300" w:lineRule="exact"/>
                              <w:ind w:firstLineChars="1100" w:firstLine="24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（</w:t>
                            </w:r>
                            <w:r w:rsidR="00FC3929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クラスの中に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個に応じた類型の教育課程の導入）</w:t>
                            </w:r>
                          </w:p>
                          <w:p w14:paraId="37D89ACB" w14:textId="77777777" w:rsidR="00FF1D45" w:rsidRDefault="00FF1D45" w:rsidP="00696591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</w:p>
                          <w:p w14:paraId="2FAC4B48" w14:textId="0B8D22D7" w:rsidR="00FF1D45" w:rsidRDefault="0014462A" w:rsidP="00696591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４　その他</w:t>
                            </w:r>
                            <w:r w:rsidR="0066614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標準授業時数の比較</w:t>
                            </w:r>
                            <w:r w:rsidR="0066614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参考</w:t>
                            </w:r>
                            <w:r w:rsidR="0066614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）】</w:t>
                            </w:r>
                          </w:p>
                          <w:p w14:paraId="65C2FB10" w14:textId="77777777" w:rsidR="00666140" w:rsidRPr="00666140" w:rsidRDefault="00666140" w:rsidP="00666140">
                            <w:pPr>
                              <w:spacing w:line="18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ac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1843"/>
                              <w:gridCol w:w="1843"/>
                              <w:gridCol w:w="1701"/>
                            </w:tblGrid>
                            <w:tr w:rsidR="00FA1EE6" w14:paraId="1392CFE0" w14:textId="77777777" w:rsidTr="00666140">
                              <w:trPr>
                                <w:trHeight w:val="195"/>
                              </w:trPr>
                              <w:tc>
                                <w:tcPr>
                                  <w:tcW w:w="1984" w:type="dxa"/>
                                </w:tcPr>
                                <w:p w14:paraId="6264B682" w14:textId="77777777" w:rsidR="00FA1EE6" w:rsidRPr="004B48DC" w:rsidRDefault="00FA1EE6" w:rsidP="00696591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24C1E876" w14:textId="4054030D" w:rsidR="00FA1EE6" w:rsidRPr="004B48DC" w:rsidRDefault="00FA1EE6" w:rsidP="00FC3929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  <w:r w:rsidRPr="004B48DC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小４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5140479A" w14:textId="2F63A99A" w:rsidR="00FA1EE6" w:rsidRPr="004B48DC" w:rsidRDefault="00FA1EE6" w:rsidP="00FC3929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  <w:r w:rsidRPr="004B48DC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中１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39F5BD6" w14:textId="2995B1D0" w:rsidR="00FA1EE6" w:rsidRPr="004B48DC" w:rsidRDefault="00FA1EE6" w:rsidP="00FC3929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  <w:r w:rsidRPr="004B48DC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高１</w:t>
                                  </w:r>
                                </w:p>
                              </w:tc>
                            </w:tr>
                            <w:tr w:rsidR="00FA1EE6" w14:paraId="7D2FDCC2" w14:textId="77777777" w:rsidTr="00666140">
                              <w:trPr>
                                <w:trHeight w:val="70"/>
                              </w:trPr>
                              <w:tc>
                                <w:tcPr>
                                  <w:tcW w:w="1984" w:type="dxa"/>
                                </w:tcPr>
                                <w:p w14:paraId="023D8185" w14:textId="411BC5A7" w:rsidR="00FA1EE6" w:rsidRPr="004B48DC" w:rsidRDefault="00FA1EE6" w:rsidP="00696591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 w:rsidRPr="004B48DC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標準授業時数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057CB441" w14:textId="23B883E0" w:rsidR="00FA1EE6" w:rsidRPr="004B48DC" w:rsidRDefault="00FA1EE6" w:rsidP="00FC3929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  <w:r w:rsidRPr="004B48DC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1015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4BAEF8A7" w14:textId="4458539B" w:rsidR="00FA1EE6" w:rsidRPr="004B48DC" w:rsidRDefault="00FA1EE6" w:rsidP="00FC3929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  <w:r w:rsidRPr="004B48DC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1015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A44D1C2" w14:textId="4E8FE93B" w:rsidR="00FA1EE6" w:rsidRPr="004B48DC" w:rsidRDefault="00FA1EE6" w:rsidP="00FC3929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  <w:r w:rsidRPr="004B48DC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1050</w:t>
                                  </w:r>
                                </w:p>
                              </w:tc>
                            </w:tr>
                            <w:tr w:rsidR="00FA1EE6" w14:paraId="4D32A57F" w14:textId="77777777" w:rsidTr="00666140">
                              <w:trPr>
                                <w:trHeight w:val="70"/>
                              </w:trPr>
                              <w:tc>
                                <w:tcPr>
                                  <w:tcW w:w="1984" w:type="dxa"/>
                                </w:tcPr>
                                <w:p w14:paraId="30350426" w14:textId="75F56571" w:rsidR="00FA1EE6" w:rsidRPr="004B48DC" w:rsidRDefault="00FA1EE6" w:rsidP="00696591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 w:rsidRPr="004B48DC">
                                    <w:rPr>
                                      <w:rFonts w:ascii="メイリオ" w:eastAsia="メイリオ" w:hAnsi="メイリオ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R5年度時数(Ⅰ部門)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3AF44A69" w14:textId="64E0A4F0" w:rsidR="00FA1EE6" w:rsidRPr="004B48DC" w:rsidRDefault="00FA1EE6" w:rsidP="00FC3929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  <w:r w:rsidRPr="004B48DC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1088.6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529AC1CE" w14:textId="3729F13D" w:rsidR="00FA1EE6" w:rsidRPr="004B48DC" w:rsidRDefault="00FA1EE6" w:rsidP="00FC3929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  <w:r w:rsidRPr="004B48DC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1092.0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106CEA7" w14:textId="01F00E65" w:rsidR="00FA1EE6" w:rsidRPr="004B48DC" w:rsidRDefault="00FA1EE6" w:rsidP="00FC3929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  <w:r w:rsidRPr="004B48DC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1118.2</w:t>
                                  </w:r>
                                </w:p>
                              </w:tc>
                            </w:tr>
                            <w:tr w:rsidR="00FA1EE6" w14:paraId="4DE57F53" w14:textId="77777777" w:rsidTr="00666140">
                              <w:trPr>
                                <w:trHeight w:val="108"/>
                              </w:trPr>
                              <w:tc>
                                <w:tcPr>
                                  <w:tcW w:w="1984" w:type="dxa"/>
                                </w:tcPr>
                                <w:p w14:paraId="00E9C3DC" w14:textId="622F40F0" w:rsidR="00FA1EE6" w:rsidRPr="004B48DC" w:rsidRDefault="00FA1EE6" w:rsidP="00696591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 w:rsidRPr="004B48DC">
                                    <w:rPr>
                                      <w:rFonts w:ascii="メイリオ" w:eastAsia="メイリオ" w:hAnsi="メイリオ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R5年度時数(Ⅱ部門)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1E539303" w14:textId="32663A65" w:rsidR="00FA1EE6" w:rsidRPr="004B48DC" w:rsidRDefault="00FA1EE6" w:rsidP="00FC3929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  <w:r w:rsidRPr="004B48DC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1101.6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37E72FDB" w14:textId="0847A069" w:rsidR="00FA1EE6" w:rsidRPr="004B48DC" w:rsidRDefault="00FA1EE6" w:rsidP="00FC3929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  <w:r w:rsidRPr="004B48DC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1059.5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6E72E3B" w14:textId="4320B641" w:rsidR="00FA1EE6" w:rsidRPr="004B48DC" w:rsidRDefault="00FA1EE6" w:rsidP="00FC3929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  <w:r w:rsidRPr="004B48DC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1114.0</w:t>
                                  </w:r>
                                </w:p>
                              </w:tc>
                            </w:tr>
                          </w:tbl>
                          <w:p w14:paraId="0B7BC3FE" w14:textId="77777777" w:rsidR="00FF1D45" w:rsidRPr="00FF1D45" w:rsidRDefault="00FF1D45" w:rsidP="0066614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1C186" id="テキスト ボックス 8" o:spid="_x0000_s1033" type="#_x0000_t202" style="position:absolute;margin-left:-9.45pt;margin-top:189.55pt;width:508.5pt;height:419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" fillcolor="white [3201]" strokecolor="#f79646 [3209]" strokeweight="2pt">
                <v:textbox>
                  <w:txbxContent>
                    <w:p w14:paraId="00CCA8CB" w14:textId="4292907E" w:rsidR="00696591" w:rsidRPr="00696591" w:rsidRDefault="00696591" w:rsidP="00666140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696591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１　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方針</w:t>
                      </w:r>
                      <w:r w:rsidR="00605D1D">
                        <w:rPr>
                          <w:rFonts w:ascii="メイリオ" w:eastAsia="メイリオ" w:hAnsi="メイリオ" w:hint="eastAsia"/>
                          <w:sz w:val="22"/>
                        </w:rPr>
                        <w:t>について</w:t>
                      </w:r>
                    </w:p>
                    <w:p w14:paraId="022B3D79" w14:textId="407E5B16" w:rsidR="00696591" w:rsidRDefault="00696591" w:rsidP="00696591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r w:rsidRPr="00696591">
                        <w:rPr>
                          <w:rFonts w:ascii="メイリオ" w:eastAsia="メイリオ" w:hAnsi="メイリオ" w:hint="eastAsia"/>
                          <w:sz w:val="22"/>
                        </w:rPr>
                        <w:t>中央教育審議会答申</w:t>
                      </w:r>
                      <w:r w:rsidR="00C40DD1">
                        <w:rPr>
                          <w:rFonts w:ascii="メイリオ" w:eastAsia="メイリオ" w:hAnsi="メイリオ" w:hint="eastAsia"/>
                          <w:sz w:val="22"/>
                        </w:rPr>
                        <w:t>では</w:t>
                      </w:r>
                      <w:r w:rsidR="0056307C">
                        <w:rPr>
                          <w:rFonts w:ascii="メイリオ" w:eastAsia="メイリオ" w:hAnsi="メイリオ" w:hint="eastAsia"/>
                          <w:sz w:val="22"/>
                        </w:rPr>
                        <w:t>「標準</w:t>
                      </w:r>
                      <w:r w:rsidR="00C40DD1">
                        <w:rPr>
                          <w:rFonts w:ascii="メイリオ" w:eastAsia="メイリオ" w:hAnsi="メイリオ" w:hint="eastAsia"/>
                          <w:sz w:val="22"/>
                        </w:rPr>
                        <w:t>授業</w:t>
                      </w:r>
                      <w:r w:rsidR="0056307C">
                        <w:rPr>
                          <w:rFonts w:ascii="メイリオ" w:eastAsia="メイリオ" w:hAnsi="メイリオ" w:hint="eastAsia"/>
                          <w:sz w:val="22"/>
                        </w:rPr>
                        <w:t>時数を大幅に上回っている教育課程を編成している学校は、</w:t>
                      </w:r>
                      <w:r w:rsidR="00666140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r w:rsidR="00605D1D" w:rsidRPr="00605D1D">
                        <w:rPr>
                          <w:rFonts w:ascii="メイリオ" w:eastAsia="メイリオ" w:hAnsi="メイリオ" w:hint="eastAsia"/>
                          <w:sz w:val="22"/>
                        </w:rPr>
                        <w:t>まずは、自ら見直すことを前提に点検を行い、指導体制や教育課程の編成の工夫・改善等により指導体制に見合った計画とする必要がある</w:t>
                      </w:r>
                      <w:r w:rsidR="00605D1D">
                        <w:rPr>
                          <w:rFonts w:ascii="メイリオ" w:eastAsia="メイリオ" w:hAnsi="メイリオ" w:hint="eastAsia"/>
                          <w:sz w:val="22"/>
                        </w:rPr>
                        <w:t>」と</w:t>
                      </w:r>
                      <w:r w:rsidR="00C40DD1">
                        <w:rPr>
                          <w:rFonts w:ascii="メイリオ" w:eastAsia="メイリオ" w:hAnsi="メイリオ" w:hint="eastAsia"/>
                          <w:sz w:val="22"/>
                        </w:rPr>
                        <w:t>されてい</w:t>
                      </w:r>
                      <w:r w:rsidR="006B7A2D">
                        <w:rPr>
                          <w:rFonts w:ascii="メイリオ" w:eastAsia="メイリオ" w:hAnsi="メイリオ" w:hint="eastAsia"/>
                          <w:sz w:val="22"/>
                        </w:rPr>
                        <w:t>ます</w:t>
                      </w:r>
                      <w:r w:rsidR="00C40DD1">
                        <w:rPr>
                          <w:rFonts w:ascii="メイリオ" w:eastAsia="メイリオ" w:hAnsi="メイリオ" w:hint="eastAsia"/>
                          <w:sz w:val="22"/>
                        </w:rPr>
                        <w:t>。東京都教育委員会は、このことを受け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「年間を通じて標準</w:t>
                      </w:r>
                      <w:r w:rsidR="00C40DD1">
                        <w:rPr>
                          <w:rFonts w:ascii="メイリオ" w:eastAsia="メイリオ" w:hAnsi="メイリオ" w:hint="eastAsia"/>
                          <w:sz w:val="22"/>
                        </w:rPr>
                        <w:t>授業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時数を確保できるような教育課程を順次編成する」といった方針を示し</w:t>
                      </w:r>
                      <w:r w:rsidR="00605D1D">
                        <w:rPr>
                          <w:rFonts w:ascii="メイリオ" w:eastAsia="メイリオ" w:hAnsi="メイリオ" w:hint="eastAsia"/>
                          <w:sz w:val="22"/>
                        </w:rPr>
                        <w:t>ました。</w:t>
                      </w:r>
                    </w:p>
                    <w:p w14:paraId="20EF83BB" w14:textId="77777777" w:rsidR="00132026" w:rsidRDefault="00132026" w:rsidP="00696591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</w:p>
                    <w:p w14:paraId="712B3D6D" w14:textId="0645E577" w:rsidR="00132026" w:rsidRDefault="00132026" w:rsidP="00696591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２　</w:t>
                      </w:r>
                      <w:r w:rsidR="00605D1D">
                        <w:rPr>
                          <w:rFonts w:ascii="メイリオ" w:eastAsia="メイリオ" w:hAnsi="メイリオ" w:hint="eastAsia"/>
                          <w:sz w:val="22"/>
                        </w:rPr>
                        <w:t>本校の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方向性</w:t>
                      </w:r>
                    </w:p>
                    <w:p w14:paraId="21F91E24" w14:textId="7D05D6EB" w:rsidR="00132026" w:rsidRDefault="00132026" w:rsidP="00696591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r w:rsidR="001715DA">
                        <w:rPr>
                          <w:rFonts w:ascii="メイリオ" w:eastAsia="メイリオ" w:hAnsi="メイリオ" w:hint="eastAsia"/>
                          <w:sz w:val="22"/>
                        </w:rPr>
                        <w:t>本校</w:t>
                      </w:r>
                      <w:r w:rsidR="00605D1D">
                        <w:rPr>
                          <w:rFonts w:ascii="メイリオ" w:eastAsia="メイリオ" w:hAnsi="メイリオ" w:hint="eastAsia"/>
                          <w:sz w:val="22"/>
                        </w:rPr>
                        <w:t>についても</w:t>
                      </w:r>
                      <w:r w:rsidR="001715DA"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="00605D1D">
                        <w:rPr>
                          <w:rFonts w:ascii="メイリオ" w:eastAsia="メイリオ" w:hAnsi="メイリオ" w:hint="eastAsia"/>
                          <w:sz w:val="22"/>
                        </w:rPr>
                        <w:t>標準</w:t>
                      </w:r>
                      <w:r w:rsidR="0005746E">
                        <w:rPr>
                          <w:rFonts w:ascii="メイリオ" w:eastAsia="メイリオ" w:hAnsi="メイリオ" w:hint="eastAsia"/>
                          <w:sz w:val="22"/>
                        </w:rPr>
                        <w:t>授業</w:t>
                      </w:r>
                      <w:r w:rsidR="00605D1D">
                        <w:rPr>
                          <w:rFonts w:ascii="メイリオ" w:eastAsia="メイリオ" w:hAnsi="メイリオ" w:hint="eastAsia"/>
                          <w:sz w:val="22"/>
                        </w:rPr>
                        <w:t>時数を大幅に上回っている現状がある</w:t>
                      </w:r>
                      <w:r w:rsidR="00286E24">
                        <w:rPr>
                          <w:rFonts w:ascii="メイリオ" w:eastAsia="メイリオ" w:hAnsi="メイリオ" w:hint="eastAsia"/>
                          <w:sz w:val="22"/>
                        </w:rPr>
                        <w:t>ため</w:t>
                      </w:r>
                      <w:r w:rsidR="00605D1D"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="00B34B3C">
                        <w:rPr>
                          <w:rFonts w:ascii="メイリオ" w:eastAsia="メイリオ" w:hAnsi="メイリオ" w:hint="eastAsia"/>
                          <w:sz w:val="22"/>
                        </w:rPr>
                        <w:t>適正化を図る必要があり</w:t>
                      </w:r>
                      <w:r w:rsidR="00666140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r w:rsidR="00B34B3C">
                        <w:rPr>
                          <w:rFonts w:ascii="メイリオ" w:eastAsia="メイリオ" w:hAnsi="メイリオ" w:hint="eastAsia"/>
                          <w:sz w:val="22"/>
                        </w:rPr>
                        <w:t>ます。具体的には、</w:t>
                      </w:r>
                      <w:r w:rsidR="001715DA">
                        <w:rPr>
                          <w:rFonts w:ascii="メイリオ" w:eastAsia="メイリオ" w:hAnsi="メイリオ" w:hint="eastAsia"/>
                          <w:sz w:val="22"/>
                        </w:rPr>
                        <w:t>令和9年度に水曜日</w:t>
                      </w:r>
                      <w:r w:rsidR="00FF1D45">
                        <w:rPr>
                          <w:rFonts w:ascii="メイリオ" w:eastAsia="メイリオ" w:hAnsi="メイリオ" w:hint="eastAsia"/>
                          <w:sz w:val="22"/>
                        </w:rPr>
                        <w:t>の</w:t>
                      </w:r>
                      <w:r w:rsidR="001715DA">
                        <w:rPr>
                          <w:rFonts w:ascii="メイリオ" w:eastAsia="メイリオ" w:hAnsi="メイリオ" w:hint="eastAsia"/>
                          <w:sz w:val="22"/>
                        </w:rPr>
                        <w:t>全校1.5便下校</w:t>
                      </w:r>
                      <w:r w:rsidR="00605D1D">
                        <w:rPr>
                          <w:rFonts w:ascii="メイリオ" w:eastAsia="メイリオ" w:hAnsi="メイリオ" w:hint="eastAsia"/>
                          <w:sz w:val="22"/>
                        </w:rPr>
                        <w:t>（14:35下校）</w:t>
                      </w:r>
                      <w:r w:rsidR="00E91A5B">
                        <w:rPr>
                          <w:rFonts w:ascii="メイリオ" w:eastAsia="メイリオ" w:hAnsi="メイリオ" w:hint="eastAsia"/>
                          <w:sz w:val="22"/>
                        </w:rPr>
                        <w:t>の週時程</w:t>
                      </w:r>
                      <w:r w:rsidR="001715DA">
                        <w:rPr>
                          <w:rFonts w:ascii="メイリオ" w:eastAsia="メイリオ" w:hAnsi="メイリオ" w:hint="eastAsia"/>
                          <w:sz w:val="22"/>
                        </w:rPr>
                        <w:t>を考えています。令和7年度及び令和8年度</w:t>
                      </w:r>
                      <w:r w:rsidR="00FF1D45">
                        <w:rPr>
                          <w:rFonts w:ascii="メイリオ" w:eastAsia="メイリオ" w:hAnsi="メイリオ" w:hint="eastAsia"/>
                          <w:sz w:val="22"/>
                        </w:rPr>
                        <w:t>について</w:t>
                      </w:r>
                      <w:r w:rsidR="001715DA">
                        <w:rPr>
                          <w:rFonts w:ascii="メイリオ" w:eastAsia="メイリオ" w:hAnsi="メイリオ" w:hint="eastAsia"/>
                          <w:sz w:val="22"/>
                        </w:rPr>
                        <w:t>は、大幅な変更は行わず（学部によっては若干の</w:t>
                      </w:r>
                      <w:r w:rsidR="00E91A5B">
                        <w:rPr>
                          <w:rFonts w:ascii="メイリオ" w:eastAsia="メイリオ" w:hAnsi="メイリオ" w:hint="eastAsia"/>
                          <w:sz w:val="22"/>
                        </w:rPr>
                        <w:t>週</w:t>
                      </w:r>
                      <w:r w:rsidR="001715DA">
                        <w:rPr>
                          <w:rFonts w:ascii="メイリオ" w:eastAsia="メイリオ" w:hAnsi="メイリオ" w:hint="eastAsia"/>
                          <w:sz w:val="22"/>
                        </w:rPr>
                        <w:t>時程の</w:t>
                      </w:r>
                      <w:r w:rsidR="00E91A5B">
                        <w:rPr>
                          <w:rFonts w:ascii="メイリオ" w:eastAsia="メイリオ" w:hAnsi="メイリオ" w:hint="eastAsia"/>
                          <w:sz w:val="22"/>
                        </w:rPr>
                        <w:t>変更</w:t>
                      </w:r>
                      <w:r w:rsidR="001715DA">
                        <w:rPr>
                          <w:rFonts w:ascii="メイリオ" w:eastAsia="メイリオ" w:hAnsi="メイリオ" w:hint="eastAsia"/>
                          <w:sz w:val="22"/>
                        </w:rPr>
                        <w:t>有り）、それぞれの学部が短縮授業</w:t>
                      </w:r>
                      <w:r w:rsidR="00FF1D45">
                        <w:rPr>
                          <w:rFonts w:ascii="メイリオ" w:eastAsia="メイリオ" w:hAnsi="メイリオ" w:hint="eastAsia"/>
                          <w:sz w:val="22"/>
                        </w:rPr>
                        <w:t>日</w:t>
                      </w:r>
                      <w:r w:rsidR="001715DA">
                        <w:rPr>
                          <w:rFonts w:ascii="メイリオ" w:eastAsia="メイリオ" w:hAnsi="メイリオ" w:hint="eastAsia"/>
                          <w:sz w:val="22"/>
                        </w:rPr>
                        <w:t>を増やす形で、</w:t>
                      </w:r>
                      <w:r w:rsidR="00605D1D">
                        <w:rPr>
                          <w:rFonts w:ascii="メイリオ" w:eastAsia="メイリオ" w:hAnsi="メイリオ" w:hint="eastAsia"/>
                          <w:sz w:val="22"/>
                        </w:rPr>
                        <w:t>標準</w:t>
                      </w:r>
                      <w:r w:rsidR="0005746E">
                        <w:rPr>
                          <w:rFonts w:ascii="メイリオ" w:eastAsia="メイリオ" w:hAnsi="メイリオ" w:hint="eastAsia"/>
                          <w:sz w:val="22"/>
                        </w:rPr>
                        <w:t>授業</w:t>
                      </w:r>
                      <w:r w:rsidR="00605D1D">
                        <w:rPr>
                          <w:rFonts w:ascii="メイリオ" w:eastAsia="メイリオ" w:hAnsi="メイリオ" w:hint="eastAsia"/>
                          <w:sz w:val="22"/>
                        </w:rPr>
                        <w:t>時数の適正化を図ります。</w:t>
                      </w:r>
                    </w:p>
                    <w:p w14:paraId="1E224FCC" w14:textId="77777777" w:rsidR="00132026" w:rsidRDefault="00132026" w:rsidP="00696591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</w:p>
                    <w:p w14:paraId="579DFEA9" w14:textId="385AEFD1" w:rsidR="00132026" w:rsidRDefault="00FF1D45" w:rsidP="00696591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３　各学部の変更点</w:t>
                      </w:r>
                    </w:p>
                    <w:p w14:paraId="2D92EEB0" w14:textId="22D09195" w:rsidR="0014462A" w:rsidRPr="0014462A" w:rsidRDefault="00FF1D45" w:rsidP="00696591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・Ⅰ部門小学部・・・週時程のコマ割りを</w:t>
                      </w:r>
                      <w:r w:rsidR="00C40DD1">
                        <w:rPr>
                          <w:rFonts w:ascii="メイリオ" w:eastAsia="メイリオ" w:hAnsi="メイリオ" w:hint="eastAsia"/>
                          <w:sz w:val="22"/>
                        </w:rPr>
                        <w:t>見直し、</w:t>
                      </w:r>
                      <w:r w:rsidR="0014462A">
                        <w:rPr>
                          <w:rFonts w:ascii="メイリオ" w:eastAsia="メイリオ" w:hAnsi="メイリオ" w:hint="eastAsia"/>
                          <w:sz w:val="22"/>
                        </w:rPr>
                        <w:t>生活単元学習のコマ減、国語・算数</w:t>
                      </w:r>
                      <w:r w:rsidR="00C40DD1">
                        <w:rPr>
                          <w:rFonts w:ascii="メイリオ" w:eastAsia="メイリオ" w:hAnsi="メイリオ" w:hint="eastAsia"/>
                          <w:sz w:val="22"/>
                        </w:rPr>
                        <w:t>のコマ</w:t>
                      </w:r>
                      <w:r w:rsidR="0014462A">
                        <w:rPr>
                          <w:rFonts w:ascii="メイリオ" w:eastAsia="メイリオ" w:hAnsi="メイリオ" w:hint="eastAsia"/>
                          <w:sz w:val="22"/>
                        </w:rPr>
                        <w:t>増</w:t>
                      </w:r>
                    </w:p>
                    <w:p w14:paraId="05470C52" w14:textId="1C8A3E6D" w:rsidR="00FF1D45" w:rsidRDefault="00840F3E" w:rsidP="00696591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・Ⅰ部門中学部・・・大きな変更なし</w:t>
                      </w:r>
                    </w:p>
                    <w:p w14:paraId="46FD5E33" w14:textId="201DD8DA" w:rsidR="00840F3E" w:rsidRDefault="00840F3E" w:rsidP="00696591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・Ⅰ部門高等部・・・</w:t>
                      </w:r>
                      <w:r w:rsidR="00F6447C">
                        <w:rPr>
                          <w:rFonts w:ascii="メイリオ" w:eastAsia="メイリオ" w:hAnsi="メイリオ" w:hint="eastAsia"/>
                          <w:sz w:val="22"/>
                        </w:rPr>
                        <w:t>１年次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より順次「さくらタイム」の設定</w:t>
                      </w:r>
                      <w:r w:rsidR="00F6447C">
                        <w:rPr>
                          <w:rFonts w:ascii="メイリオ" w:eastAsia="メイリオ" w:hAnsi="メイリオ" w:hint="eastAsia"/>
                          <w:sz w:val="22"/>
                        </w:rPr>
                        <w:t>（年次進行）</w:t>
                      </w:r>
                    </w:p>
                    <w:p w14:paraId="5E9310BF" w14:textId="52A111D3" w:rsidR="00840F3E" w:rsidRDefault="00840F3E" w:rsidP="00696591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・Ⅱ部門小学部・・・</w:t>
                      </w:r>
                      <w:r w:rsidR="00F6447C">
                        <w:rPr>
                          <w:rFonts w:ascii="メイリオ" w:eastAsia="メイリオ" w:hAnsi="メイリオ" w:hint="eastAsia"/>
                          <w:sz w:val="22"/>
                        </w:rPr>
                        <w:t>５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年生で「生活」の実施</w:t>
                      </w:r>
                    </w:p>
                    <w:p w14:paraId="1E925648" w14:textId="275EA7F1" w:rsidR="00840F3E" w:rsidRDefault="00840F3E" w:rsidP="00696591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・Ⅱ部門中学部・・・全学年で「理科」「社会」</w:t>
                      </w:r>
                      <w:r w:rsidR="00F6447C">
                        <w:rPr>
                          <w:rFonts w:ascii="メイリオ" w:eastAsia="メイリオ" w:hAnsi="メイリオ" w:hint="eastAsia"/>
                          <w:sz w:val="22"/>
                        </w:rPr>
                        <w:t>の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実施</w:t>
                      </w:r>
                    </w:p>
                    <w:p w14:paraId="33F3367C" w14:textId="4CFA5E31" w:rsidR="00840F3E" w:rsidRDefault="00840F3E" w:rsidP="00696591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・Ⅱ部門高等部・・・</w:t>
                      </w:r>
                      <w:r w:rsidR="00F6447C">
                        <w:rPr>
                          <w:rFonts w:ascii="メイリオ" w:eastAsia="メイリオ" w:hAnsi="メイリオ" w:hint="eastAsia"/>
                          <w:sz w:val="22"/>
                        </w:rPr>
                        <w:t>２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年次より類型に分けたクラス編成の見直し</w:t>
                      </w:r>
                      <w:r w:rsidR="00FC3929">
                        <w:rPr>
                          <w:rFonts w:ascii="メイリオ" w:eastAsia="メイリオ" w:hAnsi="メイリオ" w:hint="eastAsia"/>
                          <w:sz w:val="22"/>
                        </w:rPr>
                        <w:t>(年次進行)</w:t>
                      </w:r>
                    </w:p>
                    <w:p w14:paraId="6C4FA2D5" w14:textId="0018F7CC" w:rsidR="00840F3E" w:rsidRDefault="00840F3E" w:rsidP="00840F3E">
                      <w:pPr>
                        <w:spacing w:line="300" w:lineRule="exact"/>
                        <w:ind w:firstLineChars="1100" w:firstLine="242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（</w:t>
                      </w:r>
                      <w:r w:rsidR="00FC3929">
                        <w:rPr>
                          <w:rFonts w:ascii="メイリオ" w:eastAsia="メイリオ" w:hAnsi="メイリオ" w:hint="eastAsia"/>
                          <w:sz w:val="22"/>
                        </w:rPr>
                        <w:t>クラスの中に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個に応じた類型の教育課程の導入）</w:t>
                      </w:r>
                    </w:p>
                    <w:p w14:paraId="37D89ACB" w14:textId="77777777" w:rsidR="00FF1D45" w:rsidRDefault="00FF1D45" w:rsidP="00696591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</w:p>
                    <w:p w14:paraId="2FAC4B48" w14:textId="0B8D22D7" w:rsidR="00FF1D45" w:rsidRDefault="0014462A" w:rsidP="00696591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４　その他</w:t>
                      </w:r>
                      <w:r w:rsidR="00666140">
                        <w:rPr>
                          <w:rFonts w:ascii="メイリオ" w:eastAsia="メイリオ" w:hAnsi="メイリオ" w:hint="eastAsia"/>
                          <w:sz w:val="22"/>
                        </w:rPr>
                        <w:t>【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標準授業時数の比較</w:t>
                      </w:r>
                      <w:r w:rsidR="00666140">
                        <w:rPr>
                          <w:rFonts w:ascii="メイリオ" w:eastAsia="メイリオ" w:hAnsi="メイリオ" w:hint="eastAsia"/>
                          <w:sz w:val="22"/>
                        </w:rPr>
                        <w:t>（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参考</w:t>
                      </w:r>
                      <w:r w:rsidR="00666140">
                        <w:rPr>
                          <w:rFonts w:ascii="メイリオ" w:eastAsia="メイリオ" w:hAnsi="メイリオ" w:hint="eastAsia"/>
                          <w:sz w:val="22"/>
                        </w:rPr>
                        <w:t>）】</w:t>
                      </w:r>
                    </w:p>
                    <w:p w14:paraId="65C2FB10" w14:textId="77777777" w:rsidR="00666140" w:rsidRPr="00666140" w:rsidRDefault="00666140" w:rsidP="00666140">
                      <w:pPr>
                        <w:spacing w:line="18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ac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1843"/>
                        <w:gridCol w:w="1843"/>
                        <w:gridCol w:w="1701"/>
                      </w:tblGrid>
                      <w:tr w:rsidR="00FA1EE6" w14:paraId="1392CFE0" w14:textId="77777777" w:rsidTr="00666140">
                        <w:trPr>
                          <w:trHeight w:val="195"/>
                        </w:trPr>
                        <w:tc>
                          <w:tcPr>
                            <w:tcW w:w="1984" w:type="dxa"/>
                          </w:tcPr>
                          <w:p w14:paraId="6264B682" w14:textId="77777777" w:rsidR="00FA1EE6" w:rsidRPr="004B48DC" w:rsidRDefault="00FA1EE6" w:rsidP="00696591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24C1E876" w14:textId="4054030D" w:rsidR="00FA1EE6" w:rsidRPr="004B48DC" w:rsidRDefault="00FA1EE6" w:rsidP="00FC3929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4B48D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小４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5140479A" w14:textId="2F63A99A" w:rsidR="00FA1EE6" w:rsidRPr="004B48DC" w:rsidRDefault="00FA1EE6" w:rsidP="00FC3929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4B48D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中１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039F5BD6" w14:textId="2995B1D0" w:rsidR="00FA1EE6" w:rsidRPr="004B48DC" w:rsidRDefault="00FA1EE6" w:rsidP="00FC3929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4B48D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高１</w:t>
                            </w:r>
                          </w:p>
                        </w:tc>
                      </w:tr>
                      <w:tr w:rsidR="00FA1EE6" w14:paraId="7D2FDCC2" w14:textId="77777777" w:rsidTr="00666140">
                        <w:trPr>
                          <w:trHeight w:val="70"/>
                        </w:trPr>
                        <w:tc>
                          <w:tcPr>
                            <w:tcW w:w="1984" w:type="dxa"/>
                          </w:tcPr>
                          <w:p w14:paraId="023D8185" w14:textId="411BC5A7" w:rsidR="00FA1EE6" w:rsidRPr="004B48DC" w:rsidRDefault="00FA1EE6" w:rsidP="00696591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4B48DC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標準授業時数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057CB441" w14:textId="23B883E0" w:rsidR="00FA1EE6" w:rsidRPr="004B48DC" w:rsidRDefault="00FA1EE6" w:rsidP="00FC3929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4B48D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1015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4BAEF8A7" w14:textId="4458539B" w:rsidR="00FA1EE6" w:rsidRPr="004B48DC" w:rsidRDefault="00FA1EE6" w:rsidP="00FC3929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4B48D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1015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3A44D1C2" w14:textId="4E8FE93B" w:rsidR="00FA1EE6" w:rsidRPr="004B48DC" w:rsidRDefault="00FA1EE6" w:rsidP="00FC3929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4B48D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1050</w:t>
                            </w:r>
                          </w:p>
                        </w:tc>
                      </w:tr>
                      <w:tr w:rsidR="00FA1EE6" w14:paraId="4D32A57F" w14:textId="77777777" w:rsidTr="00666140">
                        <w:trPr>
                          <w:trHeight w:val="70"/>
                        </w:trPr>
                        <w:tc>
                          <w:tcPr>
                            <w:tcW w:w="1984" w:type="dxa"/>
                          </w:tcPr>
                          <w:p w14:paraId="30350426" w14:textId="75F56571" w:rsidR="00FA1EE6" w:rsidRPr="004B48DC" w:rsidRDefault="00FA1EE6" w:rsidP="00696591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4B48DC">
                              <w:rPr>
                                <w:rFonts w:ascii="メイリオ" w:eastAsia="メイリオ" w:hAnsi="メイリオ" w:hint="eastAsia"/>
                                <w:kern w:val="0"/>
                                <w:sz w:val="18"/>
                                <w:szCs w:val="18"/>
                              </w:rPr>
                              <w:t>R5年度時数(Ⅰ部門)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3AF44A69" w14:textId="64E0A4F0" w:rsidR="00FA1EE6" w:rsidRPr="004B48DC" w:rsidRDefault="00FA1EE6" w:rsidP="00FC3929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4B48D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1088.6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529AC1CE" w14:textId="3729F13D" w:rsidR="00FA1EE6" w:rsidRPr="004B48DC" w:rsidRDefault="00FA1EE6" w:rsidP="00FC3929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4B48D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1092.0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1106CEA7" w14:textId="01F00E65" w:rsidR="00FA1EE6" w:rsidRPr="004B48DC" w:rsidRDefault="00FA1EE6" w:rsidP="00FC3929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4B48D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1118.2</w:t>
                            </w:r>
                          </w:p>
                        </w:tc>
                      </w:tr>
                      <w:tr w:rsidR="00FA1EE6" w14:paraId="4DE57F53" w14:textId="77777777" w:rsidTr="00666140">
                        <w:trPr>
                          <w:trHeight w:val="108"/>
                        </w:trPr>
                        <w:tc>
                          <w:tcPr>
                            <w:tcW w:w="1984" w:type="dxa"/>
                          </w:tcPr>
                          <w:p w14:paraId="00E9C3DC" w14:textId="622F40F0" w:rsidR="00FA1EE6" w:rsidRPr="004B48DC" w:rsidRDefault="00FA1EE6" w:rsidP="00696591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4B48DC">
                              <w:rPr>
                                <w:rFonts w:ascii="メイリオ" w:eastAsia="メイリオ" w:hAnsi="メイリオ" w:hint="eastAsia"/>
                                <w:kern w:val="0"/>
                                <w:sz w:val="18"/>
                                <w:szCs w:val="18"/>
                              </w:rPr>
                              <w:t>R5年度時数(Ⅱ部門)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1E539303" w14:textId="32663A65" w:rsidR="00FA1EE6" w:rsidRPr="004B48DC" w:rsidRDefault="00FA1EE6" w:rsidP="00FC3929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4B48D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1101.6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37E72FDB" w14:textId="0847A069" w:rsidR="00FA1EE6" w:rsidRPr="004B48DC" w:rsidRDefault="00FA1EE6" w:rsidP="00FC3929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4B48D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1059.5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66E72E3B" w14:textId="4320B641" w:rsidR="00FA1EE6" w:rsidRPr="004B48DC" w:rsidRDefault="00FA1EE6" w:rsidP="00FC3929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4B48D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1114.0</w:t>
                            </w:r>
                          </w:p>
                        </w:tc>
                      </w:tr>
                    </w:tbl>
                    <w:p w14:paraId="0B7BC3FE" w14:textId="77777777" w:rsidR="00FF1D45" w:rsidRPr="00FF1D45" w:rsidRDefault="00FF1D45" w:rsidP="00666140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844608F" wp14:editId="2BE60E9F">
                <wp:simplePos x="0" y="0"/>
                <wp:positionH relativeFrom="column">
                  <wp:posOffset>-196215</wp:posOffset>
                </wp:positionH>
                <wp:positionV relativeFrom="paragraph">
                  <wp:posOffset>168910</wp:posOffset>
                </wp:positionV>
                <wp:extent cx="6619875" cy="7677150"/>
                <wp:effectExtent l="0" t="0" r="28575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76771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0F4357" w14:textId="5F355DD9" w:rsidR="00172987" w:rsidRPr="00B83B12" w:rsidRDefault="00B83B12" w:rsidP="00B83B12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83B1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令和7年度教育課程について</w:t>
                            </w:r>
                          </w:p>
                          <w:p w14:paraId="425829CF" w14:textId="070D3531" w:rsidR="00B83B12" w:rsidRDefault="00B83B12" w:rsidP="00B83B12">
                            <w:pPr>
                              <w:spacing w:line="300" w:lineRule="exact"/>
                              <w:ind w:firstLineChars="3000" w:firstLine="720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副校長　宮原　興龍</w:t>
                            </w:r>
                          </w:p>
                          <w:p w14:paraId="16D0AF19" w14:textId="77777777" w:rsidR="00B83B12" w:rsidRDefault="00B83B12" w:rsidP="0017298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1192252" w14:textId="4CAD73F7" w:rsidR="00B83B12" w:rsidRDefault="00B83B12" w:rsidP="0017298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5525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日頃より、本校の教育活動への御理解と御協力を賜り、感謝申し上げます。</w:t>
                            </w:r>
                          </w:p>
                          <w:p w14:paraId="73CAD3B2" w14:textId="2229643F" w:rsidR="00055255" w:rsidRDefault="00055255" w:rsidP="0017298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今年度も残すところ3か月となり</w:t>
                            </w:r>
                            <w:r w:rsidR="00A96E0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ました。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今学期は</w:t>
                            </w:r>
                            <w:r w:rsidR="0069659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一年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のまとめを行うとともに、次年度への準備を行う学期です。一人一人の自立と社会参加に向けて、様々な力を子供たちが身に付けられるよう</w:t>
                            </w:r>
                            <w:r w:rsidR="00482FB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、それぞれの取組等を児童・生徒と一緒に振り返り、次年度へつなげていきます。</w:t>
                            </w:r>
                          </w:p>
                          <w:p w14:paraId="69F360BE" w14:textId="07C3CF0B" w:rsidR="00A96E03" w:rsidRDefault="00482FBC" w:rsidP="0017298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さて、先日の学校だより（臨時号）でもお伝えしましたとおり、</w:t>
                            </w:r>
                            <w:r w:rsidR="00C816C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次年度に向けた教育課程についての説明会を1月30日（木）午前10時から行います。以下にお示し</w:t>
                            </w:r>
                            <w:r w:rsidR="0009068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した</w:t>
                            </w:r>
                            <w:r w:rsidR="00C816C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内容は、説明会時にお伝えする概要になりますので御確認ください。</w:t>
                            </w:r>
                          </w:p>
                          <w:p w14:paraId="1162942C" w14:textId="094C2263" w:rsidR="00132026" w:rsidRDefault="00C40DD1" w:rsidP="0017298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DB70765" w14:textId="77777777" w:rsidR="00A96E03" w:rsidRDefault="00A96E03" w:rsidP="0017298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5A28805" w14:textId="77777777" w:rsidR="00A96E03" w:rsidRDefault="00A96E03" w:rsidP="0017298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9087426" w14:textId="77777777" w:rsidR="00696591" w:rsidRDefault="00696591" w:rsidP="0017298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2F35CCE" w14:textId="77777777" w:rsidR="00696591" w:rsidRDefault="00696591" w:rsidP="0017298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460F4A9" w14:textId="77777777" w:rsidR="00696591" w:rsidRPr="00C816C4" w:rsidRDefault="00696591" w:rsidP="0017298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866A978" w14:textId="77777777" w:rsidR="00A96E03" w:rsidRDefault="00A96E03" w:rsidP="0017298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265B079" w14:textId="77777777" w:rsidR="00A96E03" w:rsidRDefault="00A96E03" w:rsidP="0017298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1ACB757" w14:textId="77777777" w:rsidR="00A96E03" w:rsidRDefault="00A96E03" w:rsidP="0017298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E12667F" w14:textId="77777777" w:rsidR="00A96E03" w:rsidRDefault="00A96E03" w:rsidP="0017298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A945685" w14:textId="77777777" w:rsidR="00A96E03" w:rsidRDefault="00A96E03" w:rsidP="0017298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227C11B" w14:textId="77777777" w:rsidR="00A96E03" w:rsidRDefault="00A96E03" w:rsidP="0017298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AEF1801" w14:textId="77777777" w:rsidR="00A96E03" w:rsidRDefault="00A96E03" w:rsidP="0017298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F1FD5FD" w14:textId="77777777" w:rsidR="00A96E03" w:rsidRDefault="00A96E03" w:rsidP="0017298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C060DE3" w14:textId="77777777" w:rsidR="00A96E03" w:rsidRDefault="00A96E03" w:rsidP="0017298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B91BB53" w14:textId="77777777" w:rsidR="00A96E03" w:rsidRDefault="00A96E03" w:rsidP="0017298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91A32C3" w14:textId="77777777" w:rsidR="00A96E03" w:rsidRDefault="00A96E03" w:rsidP="0017298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F5DB600" w14:textId="77777777" w:rsidR="00A96E03" w:rsidRDefault="00A96E03" w:rsidP="0017298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FF750AC" w14:textId="77777777" w:rsidR="00A96E03" w:rsidRDefault="00A96E03" w:rsidP="0017298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8213838" w14:textId="77777777" w:rsidR="00A96E03" w:rsidRDefault="00A96E03" w:rsidP="0017298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AED896B" w14:textId="77777777" w:rsidR="00A96E03" w:rsidRDefault="00A96E03" w:rsidP="0017298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581DDB1" w14:textId="77777777" w:rsidR="00A96E03" w:rsidRDefault="00A96E03" w:rsidP="0017298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2EE47B8" w14:textId="77777777" w:rsidR="00A96E03" w:rsidRDefault="00A96E03" w:rsidP="0017298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C50245E" w14:textId="77777777" w:rsidR="00A96E03" w:rsidRDefault="00A96E03" w:rsidP="0017298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E501F25" w14:textId="77777777" w:rsidR="00A96E03" w:rsidRDefault="00A96E03" w:rsidP="0017298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E2E3F3F" w14:textId="77777777" w:rsidR="00A96E03" w:rsidRDefault="00A96E03" w:rsidP="0017298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7B17106" w14:textId="77777777" w:rsidR="00A96E03" w:rsidRDefault="00A96E03" w:rsidP="0017298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27933EF" w14:textId="77777777" w:rsidR="00A96E03" w:rsidRDefault="00A96E03" w:rsidP="0017298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656F958" w14:textId="77777777" w:rsidR="00C40DD1" w:rsidRPr="00172987" w:rsidRDefault="00C40DD1" w:rsidP="0017298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4608F" id="正方形/長方形 20" o:spid="_x0000_s1034" style="position:absolute;margin-left:-15.45pt;margin-top:13.3pt;width:521.25pt;height:604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" filled="f" strokecolor="black [3213]" strokeweight="1.5pt">
                <v:textbox>
                  <w:txbxContent>
                    <w:p w14:paraId="0C0F4357" w14:textId="5F355DD9" w:rsidR="00172987" w:rsidRPr="00B83B12" w:rsidRDefault="00B83B12" w:rsidP="00B83B12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</w:pPr>
                      <w:r w:rsidRPr="00B83B12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令和7年度教育課程について</w:t>
                      </w:r>
                    </w:p>
                    <w:p w14:paraId="425829CF" w14:textId="070D3531" w:rsidR="00B83B12" w:rsidRDefault="00B83B12" w:rsidP="00B83B12">
                      <w:pPr>
                        <w:spacing w:line="300" w:lineRule="exact"/>
                        <w:ind w:firstLineChars="3000" w:firstLine="720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副校長　宮原　興龍</w:t>
                      </w:r>
                    </w:p>
                    <w:p w14:paraId="16D0AF19" w14:textId="77777777" w:rsidR="00B83B12" w:rsidRDefault="00B83B12" w:rsidP="0017298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1192252" w14:textId="4CAD73F7" w:rsidR="00B83B12" w:rsidRDefault="00B83B12" w:rsidP="0017298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055255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日頃より、本校の教育活動への御理解と御協力を賜り、感謝申し上げます。</w:t>
                      </w:r>
                    </w:p>
                    <w:p w14:paraId="73CAD3B2" w14:textId="2229643F" w:rsidR="00055255" w:rsidRDefault="00055255" w:rsidP="0017298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 xml:space="preserve">　今年度も残すところ3か月となり</w:t>
                      </w:r>
                      <w:r w:rsidR="00A96E03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ました。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今学期は</w:t>
                      </w:r>
                      <w:r w:rsidR="00696591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一年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のまとめを行うとともに、次年度への準備を行う学期です。一人一人の自立と社会参加に向けて、様々な力を子供たちが身に付けられるよう</w:t>
                      </w:r>
                      <w:r w:rsidR="00482FBC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、それぞれの取組等を児童・生徒と一緒に振り返り、次年度へつなげていきます。</w:t>
                      </w:r>
                    </w:p>
                    <w:p w14:paraId="69F360BE" w14:textId="07C3CF0B" w:rsidR="00A96E03" w:rsidRDefault="00482FBC" w:rsidP="0017298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 xml:space="preserve">　さて、先日の学校だより（臨時号）でもお伝えしましたとおり、</w:t>
                      </w:r>
                      <w:r w:rsidR="00C816C4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次年度に向けた教育課程についての説明会を1月30日（木）午前10時から行います。以下にお示し</w:t>
                      </w:r>
                      <w:r w:rsidR="00090680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した</w:t>
                      </w:r>
                      <w:r w:rsidR="00C816C4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内容は、説明会時にお伝えする概要になりますので御確認ください。</w:t>
                      </w:r>
                    </w:p>
                    <w:p w14:paraId="1162942C" w14:textId="094C2263" w:rsidR="00132026" w:rsidRDefault="00C40DD1" w:rsidP="0017298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1DB70765" w14:textId="77777777" w:rsidR="00A96E03" w:rsidRDefault="00A96E03" w:rsidP="0017298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5A28805" w14:textId="77777777" w:rsidR="00A96E03" w:rsidRDefault="00A96E03" w:rsidP="0017298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9087426" w14:textId="77777777" w:rsidR="00696591" w:rsidRDefault="00696591" w:rsidP="0017298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2F35CCE" w14:textId="77777777" w:rsidR="00696591" w:rsidRDefault="00696591" w:rsidP="0017298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460F4A9" w14:textId="77777777" w:rsidR="00696591" w:rsidRPr="00C816C4" w:rsidRDefault="00696591" w:rsidP="0017298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866A978" w14:textId="77777777" w:rsidR="00A96E03" w:rsidRDefault="00A96E03" w:rsidP="0017298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265B079" w14:textId="77777777" w:rsidR="00A96E03" w:rsidRDefault="00A96E03" w:rsidP="0017298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1ACB757" w14:textId="77777777" w:rsidR="00A96E03" w:rsidRDefault="00A96E03" w:rsidP="0017298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E12667F" w14:textId="77777777" w:rsidR="00A96E03" w:rsidRDefault="00A96E03" w:rsidP="0017298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A945685" w14:textId="77777777" w:rsidR="00A96E03" w:rsidRDefault="00A96E03" w:rsidP="0017298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227C11B" w14:textId="77777777" w:rsidR="00A96E03" w:rsidRDefault="00A96E03" w:rsidP="0017298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AEF1801" w14:textId="77777777" w:rsidR="00A96E03" w:rsidRDefault="00A96E03" w:rsidP="0017298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F1FD5FD" w14:textId="77777777" w:rsidR="00A96E03" w:rsidRDefault="00A96E03" w:rsidP="0017298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C060DE3" w14:textId="77777777" w:rsidR="00A96E03" w:rsidRDefault="00A96E03" w:rsidP="0017298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B91BB53" w14:textId="77777777" w:rsidR="00A96E03" w:rsidRDefault="00A96E03" w:rsidP="0017298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91A32C3" w14:textId="77777777" w:rsidR="00A96E03" w:rsidRDefault="00A96E03" w:rsidP="0017298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F5DB600" w14:textId="77777777" w:rsidR="00A96E03" w:rsidRDefault="00A96E03" w:rsidP="0017298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FF750AC" w14:textId="77777777" w:rsidR="00A96E03" w:rsidRDefault="00A96E03" w:rsidP="0017298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8213838" w14:textId="77777777" w:rsidR="00A96E03" w:rsidRDefault="00A96E03" w:rsidP="0017298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AED896B" w14:textId="77777777" w:rsidR="00A96E03" w:rsidRDefault="00A96E03" w:rsidP="0017298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581DDB1" w14:textId="77777777" w:rsidR="00A96E03" w:rsidRDefault="00A96E03" w:rsidP="0017298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2EE47B8" w14:textId="77777777" w:rsidR="00A96E03" w:rsidRDefault="00A96E03" w:rsidP="0017298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C50245E" w14:textId="77777777" w:rsidR="00A96E03" w:rsidRDefault="00A96E03" w:rsidP="0017298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E501F25" w14:textId="77777777" w:rsidR="00A96E03" w:rsidRDefault="00A96E03" w:rsidP="0017298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E2E3F3F" w14:textId="77777777" w:rsidR="00A96E03" w:rsidRDefault="00A96E03" w:rsidP="0017298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7B17106" w14:textId="77777777" w:rsidR="00A96E03" w:rsidRDefault="00A96E03" w:rsidP="0017298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27933EF" w14:textId="77777777" w:rsidR="00A96E03" w:rsidRDefault="00A96E03" w:rsidP="0017298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656F958" w14:textId="77777777" w:rsidR="00C40DD1" w:rsidRPr="00172987" w:rsidRDefault="00C40DD1" w:rsidP="0017298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8F682C" w:rsidRPr="008F682C" w:rsidSect="00F0273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55657" w14:textId="77777777" w:rsidR="005C69D9" w:rsidRDefault="005C69D9" w:rsidP="00AF2883">
      <w:r>
        <w:separator/>
      </w:r>
    </w:p>
  </w:endnote>
  <w:endnote w:type="continuationSeparator" w:id="0">
    <w:p w14:paraId="4F7615BF" w14:textId="77777777" w:rsidR="005C69D9" w:rsidRDefault="005C69D9" w:rsidP="00AF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34901" w14:textId="77777777" w:rsidR="005C69D9" w:rsidRDefault="005C69D9" w:rsidP="00AF2883">
      <w:r>
        <w:separator/>
      </w:r>
    </w:p>
  </w:footnote>
  <w:footnote w:type="continuationSeparator" w:id="0">
    <w:p w14:paraId="7923E415" w14:textId="77777777" w:rsidR="005C69D9" w:rsidRDefault="005C69D9" w:rsidP="00AF2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73F"/>
    <w:rsid w:val="000013CC"/>
    <w:rsid w:val="000019AE"/>
    <w:rsid w:val="0000217C"/>
    <w:rsid w:val="00004086"/>
    <w:rsid w:val="000043D7"/>
    <w:rsid w:val="00006F4C"/>
    <w:rsid w:val="0001002E"/>
    <w:rsid w:val="00011EAE"/>
    <w:rsid w:val="0001504C"/>
    <w:rsid w:val="00024CC7"/>
    <w:rsid w:val="00032B27"/>
    <w:rsid w:val="000368E0"/>
    <w:rsid w:val="00040D08"/>
    <w:rsid w:val="00045173"/>
    <w:rsid w:val="00047C3B"/>
    <w:rsid w:val="00051AC8"/>
    <w:rsid w:val="00053773"/>
    <w:rsid w:val="00055255"/>
    <w:rsid w:val="0005537D"/>
    <w:rsid w:val="0005746E"/>
    <w:rsid w:val="0005748F"/>
    <w:rsid w:val="00057CFA"/>
    <w:rsid w:val="00062C8B"/>
    <w:rsid w:val="00063040"/>
    <w:rsid w:val="00066886"/>
    <w:rsid w:val="000741A3"/>
    <w:rsid w:val="00084D5D"/>
    <w:rsid w:val="00086E74"/>
    <w:rsid w:val="00090680"/>
    <w:rsid w:val="00092FE5"/>
    <w:rsid w:val="000961C4"/>
    <w:rsid w:val="00096E60"/>
    <w:rsid w:val="000A2F78"/>
    <w:rsid w:val="000A4100"/>
    <w:rsid w:val="000A4EDF"/>
    <w:rsid w:val="000A66DF"/>
    <w:rsid w:val="000A6D9B"/>
    <w:rsid w:val="000A7B2C"/>
    <w:rsid w:val="000C07EA"/>
    <w:rsid w:val="000C2E8F"/>
    <w:rsid w:val="000D5C03"/>
    <w:rsid w:val="000E3281"/>
    <w:rsid w:val="000E5D1D"/>
    <w:rsid w:val="000E7A98"/>
    <w:rsid w:val="000F28DA"/>
    <w:rsid w:val="001047E5"/>
    <w:rsid w:val="001079B7"/>
    <w:rsid w:val="001109BB"/>
    <w:rsid w:val="00115062"/>
    <w:rsid w:val="001203DA"/>
    <w:rsid w:val="00123AC6"/>
    <w:rsid w:val="0012485F"/>
    <w:rsid w:val="001253B2"/>
    <w:rsid w:val="00125B57"/>
    <w:rsid w:val="0012601E"/>
    <w:rsid w:val="00132026"/>
    <w:rsid w:val="00136B5D"/>
    <w:rsid w:val="00137A20"/>
    <w:rsid w:val="0014288F"/>
    <w:rsid w:val="001440C3"/>
    <w:rsid w:val="0014462A"/>
    <w:rsid w:val="00144EF9"/>
    <w:rsid w:val="0015276F"/>
    <w:rsid w:val="0016176A"/>
    <w:rsid w:val="00164FF7"/>
    <w:rsid w:val="00165985"/>
    <w:rsid w:val="001715DA"/>
    <w:rsid w:val="00172987"/>
    <w:rsid w:val="00173729"/>
    <w:rsid w:val="00175FF4"/>
    <w:rsid w:val="00177BA9"/>
    <w:rsid w:val="00180B29"/>
    <w:rsid w:val="00180FDB"/>
    <w:rsid w:val="00186279"/>
    <w:rsid w:val="00186613"/>
    <w:rsid w:val="00190209"/>
    <w:rsid w:val="0019026E"/>
    <w:rsid w:val="00194FF7"/>
    <w:rsid w:val="00197AFE"/>
    <w:rsid w:val="001A3EF4"/>
    <w:rsid w:val="001A5CB7"/>
    <w:rsid w:val="001B3E1C"/>
    <w:rsid w:val="001C3CCD"/>
    <w:rsid w:val="001C43C5"/>
    <w:rsid w:val="001C4B67"/>
    <w:rsid w:val="001C4BE5"/>
    <w:rsid w:val="001D3EEF"/>
    <w:rsid w:val="001D5834"/>
    <w:rsid w:val="001E42C5"/>
    <w:rsid w:val="001F0492"/>
    <w:rsid w:val="001F148C"/>
    <w:rsid w:val="001F3AEA"/>
    <w:rsid w:val="001F4457"/>
    <w:rsid w:val="001F68D7"/>
    <w:rsid w:val="002031AE"/>
    <w:rsid w:val="00203DF1"/>
    <w:rsid w:val="002057E0"/>
    <w:rsid w:val="00207061"/>
    <w:rsid w:val="002111C0"/>
    <w:rsid w:val="00215D31"/>
    <w:rsid w:val="002207BF"/>
    <w:rsid w:val="00222953"/>
    <w:rsid w:val="0022360D"/>
    <w:rsid w:val="00224546"/>
    <w:rsid w:val="002353F6"/>
    <w:rsid w:val="00235C68"/>
    <w:rsid w:val="002361F6"/>
    <w:rsid w:val="00240F0B"/>
    <w:rsid w:val="00242841"/>
    <w:rsid w:val="00244095"/>
    <w:rsid w:val="002448F1"/>
    <w:rsid w:val="00247A49"/>
    <w:rsid w:val="002639CF"/>
    <w:rsid w:val="00266BDE"/>
    <w:rsid w:val="0027062D"/>
    <w:rsid w:val="0027127C"/>
    <w:rsid w:val="0027456F"/>
    <w:rsid w:val="002813E3"/>
    <w:rsid w:val="002834A8"/>
    <w:rsid w:val="00286E24"/>
    <w:rsid w:val="00291451"/>
    <w:rsid w:val="002A1788"/>
    <w:rsid w:val="002A50C8"/>
    <w:rsid w:val="002A5A50"/>
    <w:rsid w:val="002A5DC1"/>
    <w:rsid w:val="002A79E8"/>
    <w:rsid w:val="002A7FE3"/>
    <w:rsid w:val="002B61FD"/>
    <w:rsid w:val="002C2092"/>
    <w:rsid w:val="002C3ED2"/>
    <w:rsid w:val="002D1485"/>
    <w:rsid w:val="002D2698"/>
    <w:rsid w:val="002D3B21"/>
    <w:rsid w:val="002D628E"/>
    <w:rsid w:val="002D642C"/>
    <w:rsid w:val="002D6DEF"/>
    <w:rsid w:val="002E1045"/>
    <w:rsid w:val="002F02C5"/>
    <w:rsid w:val="002F07E4"/>
    <w:rsid w:val="002F1EC8"/>
    <w:rsid w:val="002F50AD"/>
    <w:rsid w:val="002F5CB5"/>
    <w:rsid w:val="002F7B00"/>
    <w:rsid w:val="00303412"/>
    <w:rsid w:val="003038DB"/>
    <w:rsid w:val="00307EA6"/>
    <w:rsid w:val="00310C3F"/>
    <w:rsid w:val="003134E7"/>
    <w:rsid w:val="00315F7F"/>
    <w:rsid w:val="003174BD"/>
    <w:rsid w:val="00326177"/>
    <w:rsid w:val="0033201D"/>
    <w:rsid w:val="00336D26"/>
    <w:rsid w:val="00341D40"/>
    <w:rsid w:val="00343723"/>
    <w:rsid w:val="00343AD5"/>
    <w:rsid w:val="00344EA5"/>
    <w:rsid w:val="00350E66"/>
    <w:rsid w:val="00353895"/>
    <w:rsid w:val="00353FBD"/>
    <w:rsid w:val="00354290"/>
    <w:rsid w:val="003600DC"/>
    <w:rsid w:val="00360C5E"/>
    <w:rsid w:val="00364F82"/>
    <w:rsid w:val="00366F70"/>
    <w:rsid w:val="003850BF"/>
    <w:rsid w:val="00386FA5"/>
    <w:rsid w:val="003919F0"/>
    <w:rsid w:val="00394CD3"/>
    <w:rsid w:val="00395046"/>
    <w:rsid w:val="003958FA"/>
    <w:rsid w:val="00395AA8"/>
    <w:rsid w:val="003A014D"/>
    <w:rsid w:val="003A1277"/>
    <w:rsid w:val="003A22FC"/>
    <w:rsid w:val="003A239C"/>
    <w:rsid w:val="003A54C3"/>
    <w:rsid w:val="003A5FB7"/>
    <w:rsid w:val="003B0888"/>
    <w:rsid w:val="003B716C"/>
    <w:rsid w:val="003C01E4"/>
    <w:rsid w:val="003C135D"/>
    <w:rsid w:val="003C1F15"/>
    <w:rsid w:val="003C5E75"/>
    <w:rsid w:val="003C702C"/>
    <w:rsid w:val="003C79E9"/>
    <w:rsid w:val="003D02E5"/>
    <w:rsid w:val="003D2065"/>
    <w:rsid w:val="003D2578"/>
    <w:rsid w:val="003D365F"/>
    <w:rsid w:val="003D6E43"/>
    <w:rsid w:val="003D7C21"/>
    <w:rsid w:val="003E0F70"/>
    <w:rsid w:val="003E3302"/>
    <w:rsid w:val="003E3569"/>
    <w:rsid w:val="003F2675"/>
    <w:rsid w:val="003F3C0C"/>
    <w:rsid w:val="003F4390"/>
    <w:rsid w:val="003F55DA"/>
    <w:rsid w:val="004056EB"/>
    <w:rsid w:val="00406477"/>
    <w:rsid w:val="004134EC"/>
    <w:rsid w:val="004142AA"/>
    <w:rsid w:val="00416029"/>
    <w:rsid w:val="00417205"/>
    <w:rsid w:val="00417611"/>
    <w:rsid w:val="004203E9"/>
    <w:rsid w:val="00421352"/>
    <w:rsid w:val="004226A9"/>
    <w:rsid w:val="00422A2A"/>
    <w:rsid w:val="00424AF2"/>
    <w:rsid w:val="004254E1"/>
    <w:rsid w:val="00431C62"/>
    <w:rsid w:val="00433979"/>
    <w:rsid w:val="00436182"/>
    <w:rsid w:val="00440A46"/>
    <w:rsid w:val="00443796"/>
    <w:rsid w:val="00443D09"/>
    <w:rsid w:val="00452177"/>
    <w:rsid w:val="00454094"/>
    <w:rsid w:val="004541A2"/>
    <w:rsid w:val="00455768"/>
    <w:rsid w:val="0046287C"/>
    <w:rsid w:val="00466B38"/>
    <w:rsid w:val="0046732F"/>
    <w:rsid w:val="00472994"/>
    <w:rsid w:val="00474EED"/>
    <w:rsid w:val="00477E9C"/>
    <w:rsid w:val="00481E7F"/>
    <w:rsid w:val="00482FBC"/>
    <w:rsid w:val="004918CE"/>
    <w:rsid w:val="004A04CE"/>
    <w:rsid w:val="004B035D"/>
    <w:rsid w:val="004B063B"/>
    <w:rsid w:val="004B3E54"/>
    <w:rsid w:val="004B48DC"/>
    <w:rsid w:val="004C35BD"/>
    <w:rsid w:val="004C3EB1"/>
    <w:rsid w:val="004C43D0"/>
    <w:rsid w:val="004C5E36"/>
    <w:rsid w:val="004D0A06"/>
    <w:rsid w:val="004D0B4E"/>
    <w:rsid w:val="004D2856"/>
    <w:rsid w:val="004E00B8"/>
    <w:rsid w:val="004E0EE8"/>
    <w:rsid w:val="004E3B1F"/>
    <w:rsid w:val="004E5D30"/>
    <w:rsid w:val="004E6046"/>
    <w:rsid w:val="004F038F"/>
    <w:rsid w:val="004F03DF"/>
    <w:rsid w:val="004F274E"/>
    <w:rsid w:val="004F44CA"/>
    <w:rsid w:val="004F7FBA"/>
    <w:rsid w:val="00500BC6"/>
    <w:rsid w:val="005027FA"/>
    <w:rsid w:val="00512CC8"/>
    <w:rsid w:val="00514F7B"/>
    <w:rsid w:val="00516B41"/>
    <w:rsid w:val="005172B5"/>
    <w:rsid w:val="0052115D"/>
    <w:rsid w:val="00522665"/>
    <w:rsid w:val="00524080"/>
    <w:rsid w:val="0052441B"/>
    <w:rsid w:val="0053537A"/>
    <w:rsid w:val="005363EA"/>
    <w:rsid w:val="00537F4E"/>
    <w:rsid w:val="00542C82"/>
    <w:rsid w:val="005430F0"/>
    <w:rsid w:val="005449B5"/>
    <w:rsid w:val="00561395"/>
    <w:rsid w:val="0056290B"/>
    <w:rsid w:val="0056307C"/>
    <w:rsid w:val="005635A2"/>
    <w:rsid w:val="00565298"/>
    <w:rsid w:val="0056659F"/>
    <w:rsid w:val="00572570"/>
    <w:rsid w:val="0058392E"/>
    <w:rsid w:val="00583F26"/>
    <w:rsid w:val="00587330"/>
    <w:rsid w:val="005914AC"/>
    <w:rsid w:val="00591D4C"/>
    <w:rsid w:val="00592DE1"/>
    <w:rsid w:val="005948A2"/>
    <w:rsid w:val="00595793"/>
    <w:rsid w:val="005A00BB"/>
    <w:rsid w:val="005A1729"/>
    <w:rsid w:val="005A27B3"/>
    <w:rsid w:val="005A726E"/>
    <w:rsid w:val="005B2A1F"/>
    <w:rsid w:val="005C1168"/>
    <w:rsid w:val="005C2EF3"/>
    <w:rsid w:val="005C581A"/>
    <w:rsid w:val="005C69D9"/>
    <w:rsid w:val="005D016E"/>
    <w:rsid w:val="005D21E8"/>
    <w:rsid w:val="005D48C3"/>
    <w:rsid w:val="005D68BA"/>
    <w:rsid w:val="005E2958"/>
    <w:rsid w:val="005E3BB9"/>
    <w:rsid w:val="005E41B4"/>
    <w:rsid w:val="005E527B"/>
    <w:rsid w:val="005E63A8"/>
    <w:rsid w:val="005E72DA"/>
    <w:rsid w:val="005F1B17"/>
    <w:rsid w:val="005F71B3"/>
    <w:rsid w:val="005F7296"/>
    <w:rsid w:val="005F7FF5"/>
    <w:rsid w:val="006002CF"/>
    <w:rsid w:val="006006F4"/>
    <w:rsid w:val="00605D1D"/>
    <w:rsid w:val="006071C9"/>
    <w:rsid w:val="00611354"/>
    <w:rsid w:val="006152AA"/>
    <w:rsid w:val="00617FC9"/>
    <w:rsid w:val="00622E6F"/>
    <w:rsid w:val="00624AE2"/>
    <w:rsid w:val="006263D9"/>
    <w:rsid w:val="00631B37"/>
    <w:rsid w:val="00634089"/>
    <w:rsid w:val="00636B4D"/>
    <w:rsid w:val="0065249C"/>
    <w:rsid w:val="0065384E"/>
    <w:rsid w:val="00655F1D"/>
    <w:rsid w:val="00657C6E"/>
    <w:rsid w:val="006612F5"/>
    <w:rsid w:val="0066243C"/>
    <w:rsid w:val="00662451"/>
    <w:rsid w:val="00664253"/>
    <w:rsid w:val="00666140"/>
    <w:rsid w:val="00666300"/>
    <w:rsid w:val="00671F8D"/>
    <w:rsid w:val="00672802"/>
    <w:rsid w:val="00672EB6"/>
    <w:rsid w:val="0067470E"/>
    <w:rsid w:val="00675B8D"/>
    <w:rsid w:val="00675F5B"/>
    <w:rsid w:val="0067688A"/>
    <w:rsid w:val="00684063"/>
    <w:rsid w:val="00686BC1"/>
    <w:rsid w:val="00693A30"/>
    <w:rsid w:val="0069446B"/>
    <w:rsid w:val="00696591"/>
    <w:rsid w:val="006A54DB"/>
    <w:rsid w:val="006A6A89"/>
    <w:rsid w:val="006A789F"/>
    <w:rsid w:val="006B314D"/>
    <w:rsid w:val="006B3C65"/>
    <w:rsid w:val="006B7259"/>
    <w:rsid w:val="006B7A2D"/>
    <w:rsid w:val="006C6FB4"/>
    <w:rsid w:val="006D22FA"/>
    <w:rsid w:val="006D4092"/>
    <w:rsid w:val="006E1071"/>
    <w:rsid w:val="006E5EA9"/>
    <w:rsid w:val="006F0B85"/>
    <w:rsid w:val="006F0F1D"/>
    <w:rsid w:val="006F58B4"/>
    <w:rsid w:val="006F66E5"/>
    <w:rsid w:val="006F690B"/>
    <w:rsid w:val="00701A83"/>
    <w:rsid w:val="00703694"/>
    <w:rsid w:val="007038FA"/>
    <w:rsid w:val="007043F3"/>
    <w:rsid w:val="00715153"/>
    <w:rsid w:val="00716D67"/>
    <w:rsid w:val="00717842"/>
    <w:rsid w:val="00720EF2"/>
    <w:rsid w:val="0072664B"/>
    <w:rsid w:val="0072683C"/>
    <w:rsid w:val="00726B0E"/>
    <w:rsid w:val="0072717E"/>
    <w:rsid w:val="00727AE6"/>
    <w:rsid w:val="007303DA"/>
    <w:rsid w:val="007342B5"/>
    <w:rsid w:val="00734AF4"/>
    <w:rsid w:val="00734C54"/>
    <w:rsid w:val="00741B32"/>
    <w:rsid w:val="007447F5"/>
    <w:rsid w:val="00751E06"/>
    <w:rsid w:val="007646D9"/>
    <w:rsid w:val="007708F3"/>
    <w:rsid w:val="00770ADE"/>
    <w:rsid w:val="00771839"/>
    <w:rsid w:val="007812F6"/>
    <w:rsid w:val="00781526"/>
    <w:rsid w:val="00782295"/>
    <w:rsid w:val="00782F95"/>
    <w:rsid w:val="0078381B"/>
    <w:rsid w:val="007857CC"/>
    <w:rsid w:val="0079053A"/>
    <w:rsid w:val="0079485C"/>
    <w:rsid w:val="0079547F"/>
    <w:rsid w:val="00795FA1"/>
    <w:rsid w:val="007A0BDB"/>
    <w:rsid w:val="007B523D"/>
    <w:rsid w:val="007B5943"/>
    <w:rsid w:val="007B5CF0"/>
    <w:rsid w:val="007B7895"/>
    <w:rsid w:val="007C1E83"/>
    <w:rsid w:val="007C2907"/>
    <w:rsid w:val="007D72D2"/>
    <w:rsid w:val="007E2D0F"/>
    <w:rsid w:val="007E68AB"/>
    <w:rsid w:val="007F2682"/>
    <w:rsid w:val="007F4968"/>
    <w:rsid w:val="007F52C1"/>
    <w:rsid w:val="007F640F"/>
    <w:rsid w:val="007F78EB"/>
    <w:rsid w:val="007F7CFE"/>
    <w:rsid w:val="0080484F"/>
    <w:rsid w:val="00807B14"/>
    <w:rsid w:val="00807E38"/>
    <w:rsid w:val="00810E92"/>
    <w:rsid w:val="00812BDF"/>
    <w:rsid w:val="008140EF"/>
    <w:rsid w:val="00816EF4"/>
    <w:rsid w:val="00817930"/>
    <w:rsid w:val="0082044E"/>
    <w:rsid w:val="008232E0"/>
    <w:rsid w:val="00825077"/>
    <w:rsid w:val="0082692F"/>
    <w:rsid w:val="008303CB"/>
    <w:rsid w:val="00832A4B"/>
    <w:rsid w:val="008333CC"/>
    <w:rsid w:val="008334E6"/>
    <w:rsid w:val="008336F5"/>
    <w:rsid w:val="0083453E"/>
    <w:rsid w:val="008346E1"/>
    <w:rsid w:val="00836F90"/>
    <w:rsid w:val="008403E9"/>
    <w:rsid w:val="00840EDA"/>
    <w:rsid w:val="00840F3E"/>
    <w:rsid w:val="008418C4"/>
    <w:rsid w:val="00841C92"/>
    <w:rsid w:val="00841FC1"/>
    <w:rsid w:val="008431EB"/>
    <w:rsid w:val="008432A5"/>
    <w:rsid w:val="00843D7A"/>
    <w:rsid w:val="00846257"/>
    <w:rsid w:val="0084711C"/>
    <w:rsid w:val="0085176A"/>
    <w:rsid w:val="00854BAB"/>
    <w:rsid w:val="00856CE4"/>
    <w:rsid w:val="008603B2"/>
    <w:rsid w:val="00860777"/>
    <w:rsid w:val="00861169"/>
    <w:rsid w:val="00864C86"/>
    <w:rsid w:val="008679F2"/>
    <w:rsid w:val="008707B3"/>
    <w:rsid w:val="00877B02"/>
    <w:rsid w:val="0088157C"/>
    <w:rsid w:val="00881724"/>
    <w:rsid w:val="00884699"/>
    <w:rsid w:val="00886780"/>
    <w:rsid w:val="00886D15"/>
    <w:rsid w:val="00886DB9"/>
    <w:rsid w:val="00890CE1"/>
    <w:rsid w:val="00891CF7"/>
    <w:rsid w:val="00894551"/>
    <w:rsid w:val="00897481"/>
    <w:rsid w:val="00897F00"/>
    <w:rsid w:val="008A6AA5"/>
    <w:rsid w:val="008B3E47"/>
    <w:rsid w:val="008B3F46"/>
    <w:rsid w:val="008B5FEB"/>
    <w:rsid w:val="008C69FB"/>
    <w:rsid w:val="008C6CCD"/>
    <w:rsid w:val="008D0507"/>
    <w:rsid w:val="008D1A81"/>
    <w:rsid w:val="008D1C1E"/>
    <w:rsid w:val="008D2831"/>
    <w:rsid w:val="008D3998"/>
    <w:rsid w:val="008D6DD8"/>
    <w:rsid w:val="008D7E63"/>
    <w:rsid w:val="008E0656"/>
    <w:rsid w:val="008E27B8"/>
    <w:rsid w:val="008E2D51"/>
    <w:rsid w:val="008E2F1E"/>
    <w:rsid w:val="008E5840"/>
    <w:rsid w:val="008E6FE1"/>
    <w:rsid w:val="008F5B1B"/>
    <w:rsid w:val="008F6485"/>
    <w:rsid w:val="008F682C"/>
    <w:rsid w:val="00903B3D"/>
    <w:rsid w:val="00904A13"/>
    <w:rsid w:val="00905065"/>
    <w:rsid w:val="0090626C"/>
    <w:rsid w:val="00910EC3"/>
    <w:rsid w:val="00913DBF"/>
    <w:rsid w:val="009205A5"/>
    <w:rsid w:val="00921887"/>
    <w:rsid w:val="00931652"/>
    <w:rsid w:val="00931CE1"/>
    <w:rsid w:val="00932611"/>
    <w:rsid w:val="00937245"/>
    <w:rsid w:val="00940584"/>
    <w:rsid w:val="009413C1"/>
    <w:rsid w:val="0094159A"/>
    <w:rsid w:val="00941BC6"/>
    <w:rsid w:val="00941F07"/>
    <w:rsid w:val="009431AE"/>
    <w:rsid w:val="009565A6"/>
    <w:rsid w:val="00957CCA"/>
    <w:rsid w:val="009609D5"/>
    <w:rsid w:val="00961FAB"/>
    <w:rsid w:val="009627FD"/>
    <w:rsid w:val="00962B44"/>
    <w:rsid w:val="00965A68"/>
    <w:rsid w:val="0097074A"/>
    <w:rsid w:val="00974D63"/>
    <w:rsid w:val="00975941"/>
    <w:rsid w:val="009763A7"/>
    <w:rsid w:val="0097744D"/>
    <w:rsid w:val="00986602"/>
    <w:rsid w:val="0099120F"/>
    <w:rsid w:val="00993EAE"/>
    <w:rsid w:val="00994FBB"/>
    <w:rsid w:val="00997704"/>
    <w:rsid w:val="009A1EAE"/>
    <w:rsid w:val="009A22D9"/>
    <w:rsid w:val="009A418C"/>
    <w:rsid w:val="009A57CF"/>
    <w:rsid w:val="009B11C0"/>
    <w:rsid w:val="009B1BEC"/>
    <w:rsid w:val="009B502D"/>
    <w:rsid w:val="009B5415"/>
    <w:rsid w:val="009C0E08"/>
    <w:rsid w:val="009C1389"/>
    <w:rsid w:val="009C3144"/>
    <w:rsid w:val="009D07A2"/>
    <w:rsid w:val="009D0992"/>
    <w:rsid w:val="009D38BD"/>
    <w:rsid w:val="009D4F8D"/>
    <w:rsid w:val="009D6D4D"/>
    <w:rsid w:val="009E2B93"/>
    <w:rsid w:val="009E550F"/>
    <w:rsid w:val="009E6FD2"/>
    <w:rsid w:val="009F14F2"/>
    <w:rsid w:val="009F273A"/>
    <w:rsid w:val="009F7D48"/>
    <w:rsid w:val="00A0007D"/>
    <w:rsid w:val="00A03B2C"/>
    <w:rsid w:val="00A044CD"/>
    <w:rsid w:val="00A05EC3"/>
    <w:rsid w:val="00A107A6"/>
    <w:rsid w:val="00A11449"/>
    <w:rsid w:val="00A2053B"/>
    <w:rsid w:val="00A22AE0"/>
    <w:rsid w:val="00A22C79"/>
    <w:rsid w:val="00A26D2A"/>
    <w:rsid w:val="00A27E64"/>
    <w:rsid w:val="00A305C8"/>
    <w:rsid w:val="00A328E3"/>
    <w:rsid w:val="00A334D9"/>
    <w:rsid w:val="00A36DB8"/>
    <w:rsid w:val="00A37F62"/>
    <w:rsid w:val="00A40613"/>
    <w:rsid w:val="00A46311"/>
    <w:rsid w:val="00A466C7"/>
    <w:rsid w:val="00A47D64"/>
    <w:rsid w:val="00A47E77"/>
    <w:rsid w:val="00A66B4F"/>
    <w:rsid w:val="00A7100C"/>
    <w:rsid w:val="00A76C25"/>
    <w:rsid w:val="00A80691"/>
    <w:rsid w:val="00A80D58"/>
    <w:rsid w:val="00A84465"/>
    <w:rsid w:val="00A8501F"/>
    <w:rsid w:val="00A96E03"/>
    <w:rsid w:val="00AA58EB"/>
    <w:rsid w:val="00AA7333"/>
    <w:rsid w:val="00AA7DB7"/>
    <w:rsid w:val="00AB3CDB"/>
    <w:rsid w:val="00AC0928"/>
    <w:rsid w:val="00AC1B86"/>
    <w:rsid w:val="00AC4667"/>
    <w:rsid w:val="00AC6AE9"/>
    <w:rsid w:val="00AD0281"/>
    <w:rsid w:val="00AE0DF8"/>
    <w:rsid w:val="00AE6F4C"/>
    <w:rsid w:val="00AF2883"/>
    <w:rsid w:val="00AF2C60"/>
    <w:rsid w:val="00AF53DA"/>
    <w:rsid w:val="00AF57F3"/>
    <w:rsid w:val="00AF698B"/>
    <w:rsid w:val="00B016FC"/>
    <w:rsid w:val="00B02E9C"/>
    <w:rsid w:val="00B22EC0"/>
    <w:rsid w:val="00B237DD"/>
    <w:rsid w:val="00B255CB"/>
    <w:rsid w:val="00B2695C"/>
    <w:rsid w:val="00B26EF9"/>
    <w:rsid w:val="00B31453"/>
    <w:rsid w:val="00B31B47"/>
    <w:rsid w:val="00B34B3C"/>
    <w:rsid w:val="00B37092"/>
    <w:rsid w:val="00B371F4"/>
    <w:rsid w:val="00B4099F"/>
    <w:rsid w:val="00B40E62"/>
    <w:rsid w:val="00B427B5"/>
    <w:rsid w:val="00B431A5"/>
    <w:rsid w:val="00B501E8"/>
    <w:rsid w:val="00B53CB7"/>
    <w:rsid w:val="00B5489D"/>
    <w:rsid w:val="00B614BF"/>
    <w:rsid w:val="00B6190F"/>
    <w:rsid w:val="00B61D71"/>
    <w:rsid w:val="00B65355"/>
    <w:rsid w:val="00B65DB6"/>
    <w:rsid w:val="00B748C2"/>
    <w:rsid w:val="00B8077D"/>
    <w:rsid w:val="00B8182A"/>
    <w:rsid w:val="00B83B12"/>
    <w:rsid w:val="00B84652"/>
    <w:rsid w:val="00B8478B"/>
    <w:rsid w:val="00B90C27"/>
    <w:rsid w:val="00B95B65"/>
    <w:rsid w:val="00BA4628"/>
    <w:rsid w:val="00BA61D5"/>
    <w:rsid w:val="00BB270B"/>
    <w:rsid w:val="00BB4778"/>
    <w:rsid w:val="00BB52A1"/>
    <w:rsid w:val="00BC1DE2"/>
    <w:rsid w:val="00BC3BD7"/>
    <w:rsid w:val="00BC5792"/>
    <w:rsid w:val="00BD2BA6"/>
    <w:rsid w:val="00BD37A2"/>
    <w:rsid w:val="00BE1857"/>
    <w:rsid w:val="00BE489E"/>
    <w:rsid w:val="00BF54D0"/>
    <w:rsid w:val="00C021AC"/>
    <w:rsid w:val="00C1051B"/>
    <w:rsid w:val="00C112AB"/>
    <w:rsid w:val="00C15628"/>
    <w:rsid w:val="00C22FED"/>
    <w:rsid w:val="00C24FC6"/>
    <w:rsid w:val="00C25830"/>
    <w:rsid w:val="00C301D4"/>
    <w:rsid w:val="00C32BD6"/>
    <w:rsid w:val="00C33F6E"/>
    <w:rsid w:val="00C3520B"/>
    <w:rsid w:val="00C40DD1"/>
    <w:rsid w:val="00C45159"/>
    <w:rsid w:val="00C5135E"/>
    <w:rsid w:val="00C52D22"/>
    <w:rsid w:val="00C63634"/>
    <w:rsid w:val="00C64716"/>
    <w:rsid w:val="00C66976"/>
    <w:rsid w:val="00C72339"/>
    <w:rsid w:val="00C74D8A"/>
    <w:rsid w:val="00C7704E"/>
    <w:rsid w:val="00C801F2"/>
    <w:rsid w:val="00C816C4"/>
    <w:rsid w:val="00C84153"/>
    <w:rsid w:val="00C847EF"/>
    <w:rsid w:val="00C84C1F"/>
    <w:rsid w:val="00C87099"/>
    <w:rsid w:val="00C9025C"/>
    <w:rsid w:val="00C95B40"/>
    <w:rsid w:val="00CA1F0B"/>
    <w:rsid w:val="00CA5C88"/>
    <w:rsid w:val="00CB4283"/>
    <w:rsid w:val="00CB5331"/>
    <w:rsid w:val="00CB59FC"/>
    <w:rsid w:val="00CB6860"/>
    <w:rsid w:val="00CB7C29"/>
    <w:rsid w:val="00CC37B2"/>
    <w:rsid w:val="00CC3969"/>
    <w:rsid w:val="00CD763C"/>
    <w:rsid w:val="00CF361B"/>
    <w:rsid w:val="00CF513E"/>
    <w:rsid w:val="00CF60CC"/>
    <w:rsid w:val="00CF63C5"/>
    <w:rsid w:val="00D00FA0"/>
    <w:rsid w:val="00D1125F"/>
    <w:rsid w:val="00D11C9C"/>
    <w:rsid w:val="00D1527B"/>
    <w:rsid w:val="00D15F0C"/>
    <w:rsid w:val="00D219A6"/>
    <w:rsid w:val="00D21E63"/>
    <w:rsid w:val="00D24EE5"/>
    <w:rsid w:val="00D27A15"/>
    <w:rsid w:val="00D32E41"/>
    <w:rsid w:val="00D40DEE"/>
    <w:rsid w:val="00D44551"/>
    <w:rsid w:val="00D5122F"/>
    <w:rsid w:val="00D51688"/>
    <w:rsid w:val="00D5407B"/>
    <w:rsid w:val="00D61200"/>
    <w:rsid w:val="00D61610"/>
    <w:rsid w:val="00D72ADE"/>
    <w:rsid w:val="00D76C33"/>
    <w:rsid w:val="00D7729A"/>
    <w:rsid w:val="00D83D3D"/>
    <w:rsid w:val="00D83D8E"/>
    <w:rsid w:val="00D84F43"/>
    <w:rsid w:val="00D858DE"/>
    <w:rsid w:val="00D93AB9"/>
    <w:rsid w:val="00D94F5C"/>
    <w:rsid w:val="00DA0220"/>
    <w:rsid w:val="00DA0921"/>
    <w:rsid w:val="00DA5945"/>
    <w:rsid w:val="00DB1D3D"/>
    <w:rsid w:val="00DB789D"/>
    <w:rsid w:val="00DC1973"/>
    <w:rsid w:val="00DC1B4D"/>
    <w:rsid w:val="00DC4272"/>
    <w:rsid w:val="00DC6B93"/>
    <w:rsid w:val="00DD546E"/>
    <w:rsid w:val="00DD5982"/>
    <w:rsid w:val="00DD7975"/>
    <w:rsid w:val="00DE3949"/>
    <w:rsid w:val="00DE6C0C"/>
    <w:rsid w:val="00DF0882"/>
    <w:rsid w:val="00DF6495"/>
    <w:rsid w:val="00E00725"/>
    <w:rsid w:val="00E043D8"/>
    <w:rsid w:val="00E05CD8"/>
    <w:rsid w:val="00E1477C"/>
    <w:rsid w:val="00E148BE"/>
    <w:rsid w:val="00E2027F"/>
    <w:rsid w:val="00E34782"/>
    <w:rsid w:val="00E357B2"/>
    <w:rsid w:val="00E36DE0"/>
    <w:rsid w:val="00E4251C"/>
    <w:rsid w:val="00E47F6B"/>
    <w:rsid w:val="00E51ACB"/>
    <w:rsid w:val="00E545D2"/>
    <w:rsid w:val="00E54ABB"/>
    <w:rsid w:val="00E5545B"/>
    <w:rsid w:val="00E55FF5"/>
    <w:rsid w:val="00E727B9"/>
    <w:rsid w:val="00E748D0"/>
    <w:rsid w:val="00E7775E"/>
    <w:rsid w:val="00E82FDA"/>
    <w:rsid w:val="00E834C4"/>
    <w:rsid w:val="00E8446A"/>
    <w:rsid w:val="00E909EB"/>
    <w:rsid w:val="00E90F58"/>
    <w:rsid w:val="00E91A5B"/>
    <w:rsid w:val="00E93244"/>
    <w:rsid w:val="00E93D46"/>
    <w:rsid w:val="00E93F6E"/>
    <w:rsid w:val="00E945B2"/>
    <w:rsid w:val="00E948E5"/>
    <w:rsid w:val="00E94C21"/>
    <w:rsid w:val="00E94FA6"/>
    <w:rsid w:val="00E969C4"/>
    <w:rsid w:val="00E9761D"/>
    <w:rsid w:val="00EB2232"/>
    <w:rsid w:val="00EB4201"/>
    <w:rsid w:val="00EB544A"/>
    <w:rsid w:val="00EC3ABD"/>
    <w:rsid w:val="00EC5973"/>
    <w:rsid w:val="00EC73DA"/>
    <w:rsid w:val="00EC76B5"/>
    <w:rsid w:val="00ED0C5D"/>
    <w:rsid w:val="00ED114E"/>
    <w:rsid w:val="00ED19C5"/>
    <w:rsid w:val="00ED31C9"/>
    <w:rsid w:val="00EE0982"/>
    <w:rsid w:val="00EE224F"/>
    <w:rsid w:val="00EF132C"/>
    <w:rsid w:val="00EF2CA0"/>
    <w:rsid w:val="00EF3862"/>
    <w:rsid w:val="00EF43B7"/>
    <w:rsid w:val="00EF73A3"/>
    <w:rsid w:val="00F009A7"/>
    <w:rsid w:val="00F015FE"/>
    <w:rsid w:val="00F0273F"/>
    <w:rsid w:val="00F03C7C"/>
    <w:rsid w:val="00F0423C"/>
    <w:rsid w:val="00F045E3"/>
    <w:rsid w:val="00F064A3"/>
    <w:rsid w:val="00F12613"/>
    <w:rsid w:val="00F152FF"/>
    <w:rsid w:val="00F1705F"/>
    <w:rsid w:val="00F2328B"/>
    <w:rsid w:val="00F25B41"/>
    <w:rsid w:val="00F26909"/>
    <w:rsid w:val="00F357FB"/>
    <w:rsid w:val="00F37149"/>
    <w:rsid w:val="00F4505A"/>
    <w:rsid w:val="00F46F85"/>
    <w:rsid w:val="00F47837"/>
    <w:rsid w:val="00F56C3B"/>
    <w:rsid w:val="00F63518"/>
    <w:rsid w:val="00F63D92"/>
    <w:rsid w:val="00F6447C"/>
    <w:rsid w:val="00F652E3"/>
    <w:rsid w:val="00F657C6"/>
    <w:rsid w:val="00F66DC1"/>
    <w:rsid w:val="00F80E16"/>
    <w:rsid w:val="00F83094"/>
    <w:rsid w:val="00F84DB8"/>
    <w:rsid w:val="00F90152"/>
    <w:rsid w:val="00F9230B"/>
    <w:rsid w:val="00F946EC"/>
    <w:rsid w:val="00FA1EE6"/>
    <w:rsid w:val="00FA7D65"/>
    <w:rsid w:val="00FB4B9A"/>
    <w:rsid w:val="00FB4FEC"/>
    <w:rsid w:val="00FB5D27"/>
    <w:rsid w:val="00FB7CD0"/>
    <w:rsid w:val="00FC2503"/>
    <w:rsid w:val="00FC3929"/>
    <w:rsid w:val="00FC55A1"/>
    <w:rsid w:val="00FC70BA"/>
    <w:rsid w:val="00FC7195"/>
    <w:rsid w:val="00FC76A3"/>
    <w:rsid w:val="00FD3C38"/>
    <w:rsid w:val="00FD4DD0"/>
    <w:rsid w:val="00FD514B"/>
    <w:rsid w:val="00FE1310"/>
    <w:rsid w:val="00FE3208"/>
    <w:rsid w:val="00FE6997"/>
    <w:rsid w:val="00FF07EE"/>
    <w:rsid w:val="00FF1D45"/>
    <w:rsid w:val="00FF25D8"/>
    <w:rsid w:val="00FF2F4B"/>
    <w:rsid w:val="00FF660D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8A680C"/>
  <w15:docId w15:val="{FFC94A95-95DB-4C92-B6DC-6A16F79E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27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28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2883"/>
  </w:style>
  <w:style w:type="paragraph" w:styleId="a7">
    <w:name w:val="footer"/>
    <w:basedOn w:val="a"/>
    <w:link w:val="a8"/>
    <w:uiPriority w:val="99"/>
    <w:unhideWhenUsed/>
    <w:rsid w:val="00AF28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2883"/>
  </w:style>
  <w:style w:type="character" w:styleId="a9">
    <w:name w:val="Placeholder Text"/>
    <w:basedOn w:val="a0"/>
    <w:uiPriority w:val="99"/>
    <w:semiHidden/>
    <w:rsid w:val="003C135D"/>
    <w:rPr>
      <w:color w:val="808080"/>
    </w:rPr>
  </w:style>
  <w:style w:type="paragraph" w:styleId="aa">
    <w:name w:val="Date"/>
    <w:basedOn w:val="a"/>
    <w:next w:val="a"/>
    <w:link w:val="ab"/>
    <w:uiPriority w:val="99"/>
    <w:semiHidden/>
    <w:unhideWhenUsed/>
    <w:rsid w:val="00466B38"/>
  </w:style>
  <w:style w:type="character" w:customStyle="1" w:styleId="ab">
    <w:name w:val="日付 (文字)"/>
    <w:basedOn w:val="a0"/>
    <w:link w:val="aa"/>
    <w:uiPriority w:val="99"/>
    <w:semiHidden/>
    <w:rsid w:val="00466B38"/>
  </w:style>
  <w:style w:type="table" w:styleId="ac">
    <w:name w:val="Table Grid"/>
    <w:basedOn w:val="a1"/>
    <w:uiPriority w:val="39"/>
    <w:rsid w:val="00466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F57F3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90C27"/>
    <w:rPr>
      <w:color w:val="800080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AE0DF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E0DF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E0DF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E0DF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E0DF8"/>
    <w:rPr>
      <w:b/>
      <w:bCs/>
    </w:rPr>
  </w:style>
  <w:style w:type="paragraph" w:styleId="af4">
    <w:name w:val="Revision"/>
    <w:hidden/>
    <w:uiPriority w:val="99"/>
    <w:semiHidden/>
    <w:rsid w:val="00AE0DF8"/>
  </w:style>
  <w:style w:type="paragraph" w:styleId="Web">
    <w:name w:val="Normal (Web)"/>
    <w:basedOn w:val="a"/>
    <w:uiPriority w:val="99"/>
    <w:semiHidden/>
    <w:unhideWhenUsed/>
    <w:rsid w:val="00A844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No Spacing"/>
    <w:uiPriority w:val="1"/>
    <w:qFormat/>
    <w:rsid w:val="008E2D5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D1358-5C61-45C9-AC3D-8F9369388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植草　久子</cp:lastModifiedBy>
  <cp:revision>10</cp:revision>
  <cp:lastPrinted>2025-01-07T06:08:00Z</cp:lastPrinted>
  <dcterms:created xsi:type="dcterms:W3CDTF">2025-01-07T01:40:00Z</dcterms:created>
  <dcterms:modified xsi:type="dcterms:W3CDTF">2025-01-14T00:20:00Z</dcterms:modified>
</cp:coreProperties>
</file>